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6738" w14:textId="28CFCA50" w:rsidR="00E67D47" w:rsidRPr="00ED13CE" w:rsidRDefault="00E67D47" w:rsidP="00E67D47">
      <w:pPr>
        <w:pStyle w:val="Heading2"/>
        <w:spacing w:before="274"/>
        <w:ind w:left="143"/>
        <w:rPr>
          <w:b/>
          <w:bCs/>
          <w:color w:val="auto"/>
        </w:rPr>
      </w:pPr>
      <w:r w:rsidRPr="00ED13CE">
        <w:rPr>
          <w:b/>
          <w:bCs/>
          <w:color w:val="auto"/>
        </w:rPr>
        <w:t>BALLINASLOE R446 BRIDGE STREET TO HARRIS ROAD ACTIVE TRAVEL SCHEME</w:t>
      </w:r>
    </w:p>
    <w:p w14:paraId="31A0B1B6" w14:textId="00D763CD" w:rsidR="00E67D47" w:rsidRDefault="00ED13CE" w:rsidP="00E67D47">
      <w:pPr>
        <w:pStyle w:val="Heading2"/>
        <w:spacing w:before="274"/>
        <w:ind w:left="143"/>
        <w:rPr>
          <w:b/>
          <w:bCs/>
          <w:color w:val="auto"/>
        </w:rPr>
      </w:pPr>
      <w:r w:rsidRPr="00ED13CE">
        <w:rPr>
          <w:b/>
          <w:bCs/>
          <w:color w:val="auto"/>
        </w:rPr>
        <w:t>Executive Summary Report</w:t>
      </w:r>
    </w:p>
    <w:p w14:paraId="7609F614" w14:textId="77777777" w:rsidR="00ED13CE" w:rsidRPr="00ED13CE" w:rsidRDefault="00ED13CE" w:rsidP="00ED13CE"/>
    <w:p w14:paraId="361A81BA" w14:textId="63D9B279" w:rsidR="00E67D47" w:rsidRPr="00ED13CE" w:rsidRDefault="00E67D47" w:rsidP="00E67D47">
      <w:pPr>
        <w:pStyle w:val="Heading2"/>
        <w:spacing w:before="274"/>
        <w:ind w:left="143"/>
        <w:rPr>
          <w:color w:val="auto"/>
          <w:sz w:val="24"/>
          <w:szCs w:val="24"/>
        </w:rPr>
      </w:pPr>
      <w:r w:rsidRPr="00ED13CE">
        <w:rPr>
          <w:color w:val="auto"/>
          <w:sz w:val="24"/>
          <w:szCs w:val="24"/>
        </w:rPr>
        <w:t>Table</w:t>
      </w:r>
      <w:r w:rsidRPr="00ED13CE">
        <w:rPr>
          <w:rFonts w:ascii="Times New Roman"/>
          <w:color w:val="auto"/>
          <w:spacing w:val="3"/>
          <w:sz w:val="24"/>
          <w:szCs w:val="24"/>
        </w:rPr>
        <w:t xml:space="preserve"> </w:t>
      </w:r>
      <w:r w:rsidRPr="00ED13CE">
        <w:rPr>
          <w:color w:val="auto"/>
          <w:sz w:val="24"/>
          <w:szCs w:val="24"/>
        </w:rPr>
        <w:t>of</w:t>
      </w:r>
      <w:r w:rsidRPr="00ED13CE">
        <w:rPr>
          <w:rFonts w:ascii="Times New Roman"/>
          <w:color w:val="auto"/>
          <w:spacing w:val="5"/>
          <w:sz w:val="24"/>
          <w:szCs w:val="24"/>
        </w:rPr>
        <w:t xml:space="preserve"> </w:t>
      </w:r>
      <w:r w:rsidRPr="00ED13CE">
        <w:rPr>
          <w:color w:val="auto"/>
          <w:spacing w:val="-2"/>
          <w:sz w:val="24"/>
          <w:szCs w:val="24"/>
        </w:rPr>
        <w:t>Contents</w:t>
      </w:r>
    </w:p>
    <w:p w14:paraId="4C22B194" w14:textId="5719250F" w:rsidR="00E67D47" w:rsidRPr="00E67D47" w:rsidRDefault="00E67D47" w:rsidP="00E67D47">
      <w:pPr>
        <w:pStyle w:val="TOC2"/>
        <w:numPr>
          <w:ilvl w:val="0"/>
          <w:numId w:val="1"/>
        </w:numPr>
        <w:tabs>
          <w:tab w:val="left" w:pos="348"/>
          <w:tab w:val="right" w:leader="dot" w:pos="9195"/>
        </w:tabs>
        <w:spacing w:before="125"/>
        <w:ind w:left="348" w:hanging="205"/>
      </w:pPr>
      <w:hyperlink w:anchor="_TOC_250008" w:history="1">
        <w:r w:rsidRPr="00E67D47">
          <w:t>Scheme</w:t>
        </w:r>
        <w:r w:rsidRPr="00E67D47">
          <w:rPr>
            <w:rFonts w:ascii="Times New Roman"/>
            <w:b w:val="0"/>
            <w:spacing w:val="29"/>
          </w:rPr>
          <w:t xml:space="preserve"> </w:t>
        </w:r>
        <w:r w:rsidRPr="00E67D47">
          <w:rPr>
            <w:spacing w:val="-2"/>
          </w:rPr>
          <w:t>Location</w:t>
        </w:r>
        <w:r w:rsidRPr="00E67D47">
          <w:rPr>
            <w:rFonts w:ascii="Times New Roman"/>
            <w:b w:val="0"/>
          </w:rPr>
          <w:tab/>
        </w:r>
        <w:r w:rsidRPr="00E67D47">
          <w:rPr>
            <w:spacing w:val="-10"/>
          </w:rPr>
          <w:t>1</w:t>
        </w:r>
      </w:hyperlink>
    </w:p>
    <w:p w14:paraId="6A03623D" w14:textId="3EA064CB" w:rsidR="00E67D47" w:rsidRPr="00E67D47" w:rsidRDefault="00E67D47" w:rsidP="00E67D47">
      <w:pPr>
        <w:pStyle w:val="TOC2"/>
        <w:numPr>
          <w:ilvl w:val="0"/>
          <w:numId w:val="1"/>
        </w:numPr>
        <w:tabs>
          <w:tab w:val="left" w:pos="348"/>
          <w:tab w:val="right" w:leader="dot" w:pos="9195"/>
        </w:tabs>
        <w:ind w:left="348" w:hanging="205"/>
      </w:pPr>
      <w:hyperlink w:anchor="_TOC_250007" w:history="1">
        <w:r w:rsidRPr="00E67D47">
          <w:rPr>
            <w:spacing w:val="-2"/>
          </w:rPr>
          <w:t>Background</w:t>
        </w:r>
        <w:r w:rsidRPr="00E67D47">
          <w:rPr>
            <w:rFonts w:ascii="Times New Roman"/>
            <w:b w:val="0"/>
          </w:rPr>
          <w:tab/>
        </w:r>
        <w:r w:rsidRPr="00E67D47">
          <w:rPr>
            <w:spacing w:val="-10"/>
          </w:rPr>
          <w:t>1</w:t>
        </w:r>
      </w:hyperlink>
    </w:p>
    <w:p w14:paraId="1EDCB872" w14:textId="6A603174" w:rsidR="00E67D47" w:rsidRPr="00E67D47" w:rsidRDefault="00E67D47" w:rsidP="00E67D47">
      <w:pPr>
        <w:pStyle w:val="TOC2"/>
        <w:numPr>
          <w:ilvl w:val="0"/>
          <w:numId w:val="1"/>
        </w:numPr>
        <w:tabs>
          <w:tab w:val="left" w:pos="348"/>
          <w:tab w:val="right" w:leader="dot" w:pos="9195"/>
        </w:tabs>
        <w:spacing w:before="122"/>
        <w:ind w:left="348" w:hanging="205"/>
      </w:pPr>
      <w:hyperlink w:anchor="_TOC_250006" w:history="1">
        <w:r w:rsidRPr="00E67D47">
          <w:t>Objectives</w:t>
        </w:r>
        <w:r w:rsidRPr="00E67D47">
          <w:rPr>
            <w:rFonts w:ascii="Times New Roman"/>
            <w:b w:val="0"/>
            <w:spacing w:val="21"/>
          </w:rPr>
          <w:t xml:space="preserve"> </w:t>
        </w:r>
        <w:r w:rsidRPr="00E67D47">
          <w:t>of</w:t>
        </w:r>
        <w:r w:rsidRPr="00E67D47">
          <w:rPr>
            <w:rFonts w:ascii="Times New Roman"/>
            <w:b w:val="0"/>
            <w:spacing w:val="21"/>
          </w:rPr>
          <w:t xml:space="preserve"> </w:t>
        </w:r>
        <w:r w:rsidRPr="00E67D47">
          <w:t>the</w:t>
        </w:r>
        <w:r w:rsidRPr="00E67D47">
          <w:rPr>
            <w:rFonts w:ascii="Times New Roman"/>
            <w:b w:val="0"/>
            <w:spacing w:val="24"/>
          </w:rPr>
          <w:t xml:space="preserve"> </w:t>
        </w:r>
        <w:r w:rsidRPr="00E67D47">
          <w:rPr>
            <w:spacing w:val="-2"/>
          </w:rPr>
          <w:t>Scheme</w:t>
        </w:r>
        <w:r w:rsidRPr="00E67D47">
          <w:rPr>
            <w:rFonts w:ascii="Times New Roman"/>
            <w:b w:val="0"/>
          </w:rPr>
          <w:tab/>
        </w:r>
        <w:r w:rsidRPr="00E67D47">
          <w:rPr>
            <w:spacing w:val="-10"/>
          </w:rPr>
          <w:t>1</w:t>
        </w:r>
      </w:hyperlink>
    </w:p>
    <w:p w14:paraId="149CB1AD" w14:textId="3E9F7F01" w:rsidR="00E67D47" w:rsidRPr="00E67D47" w:rsidRDefault="00E67D47" w:rsidP="00E67D47">
      <w:pPr>
        <w:pStyle w:val="TOC2"/>
        <w:numPr>
          <w:ilvl w:val="0"/>
          <w:numId w:val="1"/>
        </w:numPr>
        <w:tabs>
          <w:tab w:val="left" w:pos="348"/>
          <w:tab w:val="right" w:leader="dot" w:pos="9195"/>
        </w:tabs>
        <w:spacing w:before="120"/>
        <w:ind w:left="348" w:hanging="205"/>
      </w:pPr>
      <w:hyperlink w:anchor="_TOC_250005" w:history="1">
        <w:r w:rsidRPr="00E67D47">
          <w:t>Community</w:t>
        </w:r>
        <w:r w:rsidRPr="00E67D47">
          <w:rPr>
            <w:rFonts w:ascii="Times New Roman"/>
            <w:b w:val="0"/>
            <w:spacing w:val="39"/>
          </w:rPr>
          <w:t xml:space="preserve"> </w:t>
        </w:r>
        <w:r w:rsidRPr="00E67D47">
          <w:t>and</w:t>
        </w:r>
        <w:r w:rsidRPr="00E67D47">
          <w:rPr>
            <w:rFonts w:ascii="Times New Roman"/>
            <w:b w:val="0"/>
            <w:spacing w:val="34"/>
          </w:rPr>
          <w:t xml:space="preserve"> </w:t>
        </w:r>
        <w:r w:rsidRPr="00E67D47">
          <w:t>Environmental</w:t>
        </w:r>
        <w:r w:rsidRPr="00E67D47">
          <w:rPr>
            <w:rFonts w:ascii="Times New Roman"/>
            <w:b w:val="0"/>
            <w:spacing w:val="34"/>
          </w:rPr>
          <w:t xml:space="preserve"> </w:t>
        </w:r>
        <w:r w:rsidRPr="00E67D47">
          <w:rPr>
            <w:spacing w:val="-2"/>
          </w:rPr>
          <w:t>Impacts</w:t>
        </w:r>
        <w:r w:rsidRPr="00E67D47">
          <w:rPr>
            <w:rFonts w:ascii="Times New Roman"/>
            <w:b w:val="0"/>
          </w:rPr>
          <w:tab/>
        </w:r>
        <w:r w:rsidRPr="00E67D47">
          <w:rPr>
            <w:spacing w:val="-10"/>
          </w:rPr>
          <w:t>2</w:t>
        </w:r>
      </w:hyperlink>
    </w:p>
    <w:p w14:paraId="5A58FF88" w14:textId="0C562AA5" w:rsidR="00E67D47" w:rsidRPr="00E67D47" w:rsidRDefault="00E67D47" w:rsidP="00E67D47">
      <w:pPr>
        <w:pStyle w:val="TOC2"/>
        <w:numPr>
          <w:ilvl w:val="0"/>
          <w:numId w:val="1"/>
        </w:numPr>
        <w:tabs>
          <w:tab w:val="left" w:pos="348"/>
          <w:tab w:val="right" w:leader="dot" w:pos="9195"/>
        </w:tabs>
        <w:spacing w:before="124"/>
        <w:ind w:left="348" w:hanging="205"/>
      </w:pPr>
      <w:hyperlink w:anchor="_TOC_250004" w:history="1">
        <w:r w:rsidRPr="00E67D47">
          <w:t>Summary</w:t>
        </w:r>
        <w:r w:rsidRPr="00E67D47">
          <w:rPr>
            <w:rFonts w:ascii="Times New Roman"/>
            <w:b w:val="0"/>
            <w:spacing w:val="28"/>
          </w:rPr>
          <w:t xml:space="preserve"> </w:t>
        </w:r>
        <w:r w:rsidRPr="00E67D47">
          <w:t>of</w:t>
        </w:r>
        <w:r w:rsidRPr="00E67D47">
          <w:rPr>
            <w:rFonts w:ascii="Times New Roman"/>
            <w:b w:val="0"/>
            <w:spacing w:val="26"/>
          </w:rPr>
          <w:t xml:space="preserve"> </w:t>
        </w:r>
        <w:r w:rsidRPr="00E67D47">
          <w:t>Proposed</w:t>
        </w:r>
        <w:r w:rsidRPr="00E67D47">
          <w:rPr>
            <w:rFonts w:ascii="Times New Roman"/>
            <w:b w:val="0"/>
            <w:spacing w:val="31"/>
          </w:rPr>
          <w:t xml:space="preserve"> </w:t>
        </w:r>
        <w:r w:rsidRPr="00E67D47">
          <w:rPr>
            <w:spacing w:val="-2"/>
          </w:rPr>
          <w:t>Measures</w:t>
        </w:r>
        <w:r w:rsidRPr="00E67D47">
          <w:rPr>
            <w:rFonts w:ascii="Times New Roman"/>
            <w:b w:val="0"/>
          </w:rPr>
          <w:tab/>
        </w:r>
        <w:r w:rsidRPr="00E67D47">
          <w:rPr>
            <w:spacing w:val="-10"/>
          </w:rPr>
          <w:t>2</w:t>
        </w:r>
      </w:hyperlink>
    </w:p>
    <w:p w14:paraId="234FDB66" w14:textId="0C876C35" w:rsidR="00E67D47" w:rsidRPr="00E67D47" w:rsidRDefault="00E67D47" w:rsidP="00E67D47">
      <w:pPr>
        <w:pStyle w:val="TOC4"/>
        <w:numPr>
          <w:ilvl w:val="0"/>
          <w:numId w:val="1"/>
        </w:numPr>
        <w:tabs>
          <w:tab w:val="left" w:pos="348"/>
          <w:tab w:val="right" w:leader="dot" w:pos="9195"/>
        </w:tabs>
        <w:ind w:left="348" w:hanging="205"/>
        <w:rPr>
          <w:i w:val="0"/>
          <w:sz w:val="18"/>
          <w:szCs w:val="18"/>
        </w:rPr>
      </w:pPr>
      <w:hyperlink w:anchor="_TOC_250003" w:history="1">
        <w:r w:rsidRPr="00E67D47">
          <w:rPr>
            <w:i w:val="0"/>
            <w:sz w:val="18"/>
            <w:szCs w:val="18"/>
          </w:rPr>
          <w:t>What</w:t>
        </w:r>
        <w:r w:rsidRPr="00E67D47">
          <w:rPr>
            <w:rFonts w:ascii="Times New Roman"/>
            <w:b w:val="0"/>
            <w:i w:val="0"/>
            <w:spacing w:val="19"/>
            <w:sz w:val="18"/>
            <w:szCs w:val="18"/>
          </w:rPr>
          <w:t xml:space="preserve"> </w:t>
        </w:r>
        <w:r w:rsidRPr="00E67D47">
          <w:rPr>
            <w:i w:val="0"/>
            <w:sz w:val="18"/>
            <w:szCs w:val="18"/>
          </w:rPr>
          <w:t>has</w:t>
        </w:r>
        <w:r w:rsidRPr="00E67D47">
          <w:rPr>
            <w:rFonts w:ascii="Times New Roman"/>
            <w:b w:val="0"/>
            <w:i w:val="0"/>
            <w:spacing w:val="20"/>
            <w:sz w:val="18"/>
            <w:szCs w:val="18"/>
          </w:rPr>
          <w:t xml:space="preserve"> </w:t>
        </w:r>
        <w:r w:rsidRPr="00E67D47">
          <w:rPr>
            <w:i w:val="0"/>
            <w:sz w:val="18"/>
            <w:szCs w:val="18"/>
          </w:rPr>
          <w:t>been</w:t>
        </w:r>
        <w:r w:rsidRPr="00E67D47">
          <w:rPr>
            <w:rFonts w:ascii="Times New Roman"/>
            <w:b w:val="0"/>
            <w:i w:val="0"/>
            <w:spacing w:val="20"/>
            <w:sz w:val="18"/>
            <w:szCs w:val="18"/>
          </w:rPr>
          <w:t xml:space="preserve"> </w:t>
        </w:r>
        <w:r w:rsidRPr="00E67D47">
          <w:rPr>
            <w:i w:val="0"/>
            <w:sz w:val="18"/>
            <w:szCs w:val="18"/>
          </w:rPr>
          <w:t>done</w:t>
        </w:r>
        <w:r w:rsidRPr="00E67D47">
          <w:rPr>
            <w:rFonts w:ascii="Times New Roman"/>
            <w:b w:val="0"/>
            <w:i w:val="0"/>
            <w:spacing w:val="16"/>
            <w:sz w:val="18"/>
            <w:szCs w:val="18"/>
          </w:rPr>
          <w:t xml:space="preserve"> </w:t>
        </w:r>
        <w:r w:rsidRPr="00E67D47">
          <w:rPr>
            <w:i w:val="0"/>
            <w:sz w:val="18"/>
            <w:szCs w:val="18"/>
          </w:rPr>
          <w:t>so</w:t>
        </w:r>
        <w:r w:rsidRPr="00E67D47">
          <w:rPr>
            <w:rFonts w:ascii="Times New Roman"/>
            <w:b w:val="0"/>
            <w:i w:val="0"/>
            <w:spacing w:val="21"/>
            <w:sz w:val="18"/>
            <w:szCs w:val="18"/>
          </w:rPr>
          <w:t xml:space="preserve"> </w:t>
        </w:r>
        <w:r w:rsidRPr="00E67D47">
          <w:rPr>
            <w:i w:val="0"/>
            <w:spacing w:val="-4"/>
            <w:sz w:val="18"/>
            <w:szCs w:val="18"/>
          </w:rPr>
          <w:t>far?</w:t>
        </w:r>
        <w:r w:rsidRPr="00E67D47">
          <w:rPr>
            <w:rFonts w:ascii="Times New Roman"/>
            <w:b w:val="0"/>
            <w:i w:val="0"/>
            <w:sz w:val="18"/>
            <w:szCs w:val="18"/>
          </w:rPr>
          <w:tab/>
        </w:r>
        <w:r w:rsidRPr="00E67D47">
          <w:rPr>
            <w:i w:val="0"/>
            <w:spacing w:val="-10"/>
            <w:sz w:val="18"/>
            <w:szCs w:val="18"/>
          </w:rPr>
          <w:t>2</w:t>
        </w:r>
      </w:hyperlink>
    </w:p>
    <w:p w14:paraId="5814A331" w14:textId="414E182D" w:rsidR="00633534" w:rsidRPr="00E67D47" w:rsidRDefault="00E67D47" w:rsidP="00E67D47">
      <w:pPr>
        <w:pStyle w:val="TOC4"/>
        <w:numPr>
          <w:ilvl w:val="0"/>
          <w:numId w:val="1"/>
        </w:numPr>
        <w:tabs>
          <w:tab w:val="left" w:pos="348"/>
          <w:tab w:val="right" w:leader="dot" w:pos="9195"/>
        </w:tabs>
        <w:rPr>
          <w:i w:val="0"/>
          <w:sz w:val="18"/>
          <w:szCs w:val="18"/>
        </w:rPr>
      </w:pPr>
      <w:hyperlink w:anchor="_TOC_250002" w:history="1">
        <w:r w:rsidRPr="00E67D47">
          <w:rPr>
            <w:sz w:val="18"/>
            <w:szCs w:val="18"/>
          </w:rPr>
          <w:t>What</w:t>
        </w:r>
        <w:r w:rsidRPr="00E67D47">
          <w:rPr>
            <w:rFonts w:ascii="Times New Roman"/>
            <w:spacing w:val="27"/>
            <w:sz w:val="18"/>
            <w:szCs w:val="18"/>
          </w:rPr>
          <w:t xml:space="preserve"> </w:t>
        </w:r>
        <w:r w:rsidRPr="00E67D47">
          <w:rPr>
            <w:sz w:val="18"/>
            <w:szCs w:val="18"/>
          </w:rPr>
          <w:t>Happens</w:t>
        </w:r>
        <w:r w:rsidRPr="00E67D47">
          <w:rPr>
            <w:rFonts w:ascii="Times New Roman"/>
            <w:spacing w:val="28"/>
            <w:sz w:val="18"/>
            <w:szCs w:val="18"/>
          </w:rPr>
          <w:t xml:space="preserve"> </w:t>
        </w:r>
        <w:r w:rsidRPr="00E67D47">
          <w:rPr>
            <w:spacing w:val="-4"/>
            <w:sz w:val="18"/>
            <w:szCs w:val="18"/>
          </w:rPr>
          <w:t>Next?</w:t>
        </w:r>
        <w:r w:rsidRPr="00E67D47">
          <w:rPr>
            <w:rFonts w:ascii="Times New Roman"/>
            <w:sz w:val="18"/>
            <w:szCs w:val="18"/>
          </w:rPr>
          <w:tab/>
        </w:r>
        <w:r w:rsidRPr="00E67D47">
          <w:rPr>
            <w:spacing w:val="-10"/>
            <w:sz w:val="18"/>
            <w:szCs w:val="18"/>
          </w:rPr>
          <w:t>3</w:t>
        </w:r>
      </w:hyperlink>
    </w:p>
    <w:p w14:paraId="139A07D0" w14:textId="77777777" w:rsidR="00E67D47" w:rsidRDefault="00E67D47" w:rsidP="00E67D47"/>
    <w:p w14:paraId="73B6B2FD" w14:textId="77777777" w:rsidR="00E67D47" w:rsidRDefault="00E67D47" w:rsidP="00E67D47"/>
    <w:p w14:paraId="571CE747" w14:textId="38229294" w:rsidR="00E67D47" w:rsidRPr="00E67D47" w:rsidRDefault="00E67D47" w:rsidP="00E67D47">
      <w:pPr>
        <w:pStyle w:val="ListParagraph"/>
        <w:numPr>
          <w:ilvl w:val="0"/>
          <w:numId w:val="2"/>
        </w:numPr>
        <w:rPr>
          <w:b/>
          <w:bCs/>
          <w:sz w:val="24"/>
          <w:szCs w:val="24"/>
        </w:rPr>
      </w:pPr>
      <w:r w:rsidRPr="00E67D47">
        <w:rPr>
          <w:b/>
          <w:bCs/>
          <w:sz w:val="24"/>
          <w:szCs w:val="24"/>
        </w:rPr>
        <w:t>Scheme Overview</w:t>
      </w:r>
    </w:p>
    <w:p w14:paraId="6F735F79" w14:textId="77777777" w:rsidR="00E67D47" w:rsidRDefault="00E67D47" w:rsidP="00E67D47">
      <w:pPr>
        <w:pStyle w:val="ListParagraph"/>
        <w:ind w:left="1080"/>
      </w:pPr>
    </w:p>
    <w:p w14:paraId="13228590" w14:textId="555C6F86" w:rsidR="00E67D47" w:rsidRDefault="00E67D47" w:rsidP="00E67D47">
      <w:r>
        <w:t xml:space="preserve">Galway County Council &amp; the National Transport Authority (NTA) aims to develop an active travel scheme along the R446 in Ballinasloe, Co. Galway. The proposed project aims to incorporate cycle and pedestrian facilities in Ballinasloe Town, from </w:t>
      </w:r>
      <w:proofErr w:type="gramStart"/>
      <w:r>
        <w:t>the Bridge</w:t>
      </w:r>
      <w:proofErr w:type="gramEnd"/>
      <w:r>
        <w:t xml:space="preserve"> Street junction (R446) to Harris Road junction (L4606). This upgrade intends to connect with existing and proposed active travel provisions in the town </w:t>
      </w:r>
      <w:r w:rsidR="00C04E83">
        <w:t>center</w:t>
      </w:r>
      <w:r>
        <w:t xml:space="preserve"> which will be developed in line with the overall objectives of Ballinasloe Local Transport Plan, to improve connectivity and promoting walking, wheeling and cycling as safe and attractive means to get around the area.</w:t>
      </w:r>
    </w:p>
    <w:p w14:paraId="1FA1C92B" w14:textId="77777777" w:rsidR="00E67D47" w:rsidRDefault="00E67D47" w:rsidP="00E67D47"/>
    <w:p w14:paraId="1B5B341E" w14:textId="6A1A0968" w:rsidR="00E67D47" w:rsidRPr="00E67D47" w:rsidRDefault="00E67D47" w:rsidP="00E67D47">
      <w:pPr>
        <w:pStyle w:val="ListParagraph"/>
        <w:numPr>
          <w:ilvl w:val="0"/>
          <w:numId w:val="2"/>
        </w:numPr>
        <w:rPr>
          <w:b/>
          <w:bCs/>
        </w:rPr>
      </w:pPr>
      <w:r w:rsidRPr="00E67D47">
        <w:rPr>
          <w:b/>
          <w:bCs/>
        </w:rPr>
        <w:t>Background</w:t>
      </w:r>
    </w:p>
    <w:p w14:paraId="176A7513" w14:textId="77777777" w:rsidR="00E67D47" w:rsidRDefault="00E67D47" w:rsidP="00E67D47">
      <w:pPr>
        <w:pStyle w:val="ListParagraph"/>
        <w:ind w:left="1080"/>
      </w:pPr>
    </w:p>
    <w:p w14:paraId="14EB1866" w14:textId="77777777" w:rsidR="00E67D47" w:rsidRDefault="00E67D47" w:rsidP="00E67D47">
      <w:r>
        <w:t>Prior to the construction of the M6 between Athlone and Galway, the R446 was once the primary route between east and west across Ireland. To accommodate this, the road was designed to carry a large volume of traffic at peak hours, with wide traffic lanes, large roundabouts, and limited interruptions. Since the construction of the M6, the traffic through Ballinasloe has reduced significantly, however the road conditions have remained largely the same. As a result, wide carriageway facilitates high traffic speeds and this creates an environment which is inaccessible and not attractive to those who wish to walk, wheel and cycle in the area.</w:t>
      </w:r>
    </w:p>
    <w:p w14:paraId="0BBFFB47" w14:textId="6A95E99C" w:rsidR="00E67D47" w:rsidRDefault="00E67D47" w:rsidP="00E67D47">
      <w:r>
        <w:t>The aim of this project is to improve the facilities for Pedestrians, cyclists, and other vulnerable road users by providing active travel facilities, which have the added benefit of traffic calming to reduce vehicle speeds in the area and create a safe environment for all road users.</w:t>
      </w:r>
      <w:r w:rsidRPr="00E67D47">
        <w:t xml:space="preserve"> The proposed scheme includes </w:t>
      </w:r>
      <w:proofErr w:type="gramStart"/>
      <w:r w:rsidRPr="00E67D47">
        <w:t>a primary</w:t>
      </w:r>
      <w:proofErr w:type="gramEnd"/>
      <w:r w:rsidRPr="00E67D47">
        <w:t xml:space="preserve"> bus stops at Marina, and secondary bust stops at Dunlo Hill. The bus stops at Marina have been previously granted planning permission and will be delivered as part of this proposed Active Travel scheme.</w:t>
      </w:r>
    </w:p>
    <w:p w14:paraId="51F93587" w14:textId="77777777" w:rsidR="00E67D47" w:rsidRDefault="00E67D47" w:rsidP="00E67D47"/>
    <w:p w14:paraId="414727DA" w14:textId="70B52EA8" w:rsidR="00E67D47" w:rsidRPr="00E67D47" w:rsidRDefault="00E67D47" w:rsidP="00E67D47">
      <w:pPr>
        <w:pStyle w:val="ListParagraph"/>
        <w:numPr>
          <w:ilvl w:val="0"/>
          <w:numId w:val="2"/>
        </w:numPr>
        <w:rPr>
          <w:b/>
          <w:bCs/>
        </w:rPr>
      </w:pPr>
      <w:r w:rsidRPr="00E67D47">
        <w:rPr>
          <w:b/>
          <w:bCs/>
        </w:rPr>
        <w:t>Objectives of the Scheme</w:t>
      </w:r>
    </w:p>
    <w:p w14:paraId="5A2FA40B" w14:textId="77777777" w:rsidR="00E67D47" w:rsidRDefault="00E67D47" w:rsidP="00E67D47">
      <w:pPr>
        <w:pStyle w:val="ListParagraph"/>
        <w:ind w:left="1080"/>
      </w:pPr>
    </w:p>
    <w:p w14:paraId="61D0B8E0" w14:textId="77777777" w:rsidR="00E67D47" w:rsidRDefault="00E67D47" w:rsidP="00E67D47">
      <w:r>
        <w:t>The key objectives of the scheme are to:</w:t>
      </w:r>
    </w:p>
    <w:p w14:paraId="1F514BAF" w14:textId="0C5B2312" w:rsidR="00E67D47" w:rsidRDefault="00E67D47" w:rsidP="00E67D47">
      <w:r>
        <w:t></w:t>
      </w:r>
      <w:r>
        <w:tab/>
        <w:t xml:space="preserve">Provide for a safe cycling and walking route in the town </w:t>
      </w:r>
      <w:r w:rsidR="00C04E83">
        <w:t>center</w:t>
      </w:r>
      <w:r>
        <w:t>.</w:t>
      </w:r>
    </w:p>
    <w:p w14:paraId="0CD1380B" w14:textId="77777777" w:rsidR="00E67D47" w:rsidRDefault="00E67D47" w:rsidP="00E67D47">
      <w:r>
        <w:t></w:t>
      </w:r>
      <w:r>
        <w:tab/>
        <w:t>Provide for traffic calming along the R446</w:t>
      </w:r>
    </w:p>
    <w:p w14:paraId="515FABB4" w14:textId="77777777" w:rsidR="00E67D47" w:rsidRDefault="00E67D47" w:rsidP="00E67D47">
      <w:r>
        <w:lastRenderedPageBreak/>
        <w:t></w:t>
      </w:r>
      <w:r>
        <w:tab/>
        <w:t>Provide for improved road safety for all road users in the area</w:t>
      </w:r>
    </w:p>
    <w:p w14:paraId="5E4AEA96" w14:textId="77777777" w:rsidR="00E67D47" w:rsidRDefault="00E67D47" w:rsidP="00E67D47">
      <w:r>
        <w:t></w:t>
      </w:r>
      <w:r>
        <w:tab/>
        <w:t>Provide improved accessibility for all along the scheme.</w:t>
      </w:r>
    </w:p>
    <w:p w14:paraId="42D9D211" w14:textId="7B16604B" w:rsidR="00E67D47" w:rsidRDefault="00E67D47" w:rsidP="00E67D47">
      <w:r>
        <w:t></w:t>
      </w:r>
      <w:r>
        <w:tab/>
        <w:t>Provide for better access to Public Transport</w:t>
      </w:r>
    </w:p>
    <w:p w14:paraId="59F0DC55" w14:textId="77777777" w:rsidR="00E67D47" w:rsidRDefault="00E67D47" w:rsidP="00E67D47"/>
    <w:p w14:paraId="5BB7176F" w14:textId="57B5DE65" w:rsidR="00E67D47" w:rsidRPr="00E67D47" w:rsidRDefault="00E67D47" w:rsidP="00E67D47">
      <w:pPr>
        <w:pStyle w:val="ListParagraph"/>
        <w:numPr>
          <w:ilvl w:val="0"/>
          <w:numId w:val="2"/>
        </w:numPr>
        <w:rPr>
          <w:b/>
          <w:bCs/>
        </w:rPr>
      </w:pPr>
      <w:r w:rsidRPr="00E67D47">
        <w:rPr>
          <w:b/>
          <w:bCs/>
        </w:rPr>
        <w:t>Community and Environmental Impacts</w:t>
      </w:r>
    </w:p>
    <w:p w14:paraId="5E254ADD" w14:textId="77777777" w:rsidR="00E67D47" w:rsidRPr="00E67D47" w:rsidRDefault="00E67D47" w:rsidP="00E67D47">
      <w:pPr>
        <w:pStyle w:val="ListParagraph"/>
        <w:ind w:left="1080"/>
        <w:rPr>
          <w:b/>
          <w:bCs/>
        </w:rPr>
      </w:pPr>
    </w:p>
    <w:p w14:paraId="1A0AE554" w14:textId="77777777" w:rsidR="00E67D47" w:rsidRDefault="00E67D47" w:rsidP="00E67D47">
      <w:r>
        <w:t>The proposed scheme sets out to achieve the following Community and Environmental benefits:</w:t>
      </w:r>
    </w:p>
    <w:p w14:paraId="2F0C7F7D" w14:textId="77777777" w:rsidR="00E67D47" w:rsidRDefault="00E67D47" w:rsidP="00E67D47">
      <w:r>
        <w:t></w:t>
      </w:r>
      <w:r>
        <w:tab/>
        <w:t>Improved accessibility for those living along the R446, with enhanced walking, wheeling and cycling facilities to provide safe passage in the area.</w:t>
      </w:r>
    </w:p>
    <w:p w14:paraId="0D83AC30" w14:textId="7152960F" w:rsidR="00E67D47" w:rsidRDefault="00E67D47" w:rsidP="00E67D47">
      <w:r>
        <w:t></w:t>
      </w:r>
      <w:r>
        <w:tab/>
        <w:t xml:space="preserve">Improved safety, with reduced traffic speeds due to traffic calming measures and fully </w:t>
      </w:r>
      <w:r w:rsidR="00C04E83">
        <w:t>signalized</w:t>
      </w:r>
      <w:r>
        <w:t xml:space="preserve"> crossings provided to enable safe crossing of the R448 and Grand Canal Roundabout.</w:t>
      </w:r>
    </w:p>
    <w:p w14:paraId="0F7175BF" w14:textId="77777777" w:rsidR="00E67D47" w:rsidRDefault="00E67D47" w:rsidP="00E67D47">
      <w:r>
        <w:t></w:t>
      </w:r>
      <w:r>
        <w:tab/>
        <w:t xml:space="preserve">Improved accessibility to public </w:t>
      </w:r>
      <w:proofErr w:type="gramStart"/>
      <w:r>
        <w:t>transport,</w:t>
      </w:r>
      <w:proofErr w:type="gramEnd"/>
      <w:r>
        <w:t xml:space="preserve"> by providing 2 bus stops at Dunlo Hill and 2 bus stops at the Marina.</w:t>
      </w:r>
    </w:p>
    <w:p w14:paraId="0EBEDEBB" w14:textId="77777777" w:rsidR="00E67D47" w:rsidRDefault="00E67D47" w:rsidP="00E67D47">
      <w:r>
        <w:t></w:t>
      </w:r>
      <w:r>
        <w:tab/>
        <w:t>Public realm improvements, with landscaping and planting provided to improve the local biodiversity and visual appeal along the R446.</w:t>
      </w:r>
    </w:p>
    <w:p w14:paraId="54CA984F" w14:textId="4B736434" w:rsidR="00E67D47" w:rsidRDefault="00E67D47" w:rsidP="00E67D47">
      <w:r>
        <w:t></w:t>
      </w:r>
      <w:r>
        <w:tab/>
        <w:t xml:space="preserve">Upgraded street lighting to improve safety for those walking, wheeling and cycling at </w:t>
      </w:r>
      <w:proofErr w:type="gramStart"/>
      <w:r>
        <w:t>night time</w:t>
      </w:r>
      <w:proofErr w:type="gramEnd"/>
      <w:r>
        <w:t>.</w:t>
      </w:r>
    </w:p>
    <w:p w14:paraId="23E4938C" w14:textId="77777777" w:rsidR="00E67D47" w:rsidRDefault="00E67D47" w:rsidP="00E67D47"/>
    <w:p w14:paraId="7A5F5BA6" w14:textId="0EE4B7EE" w:rsidR="00E67D47" w:rsidRPr="00E67D47" w:rsidRDefault="00E67D47" w:rsidP="00E67D47">
      <w:pPr>
        <w:pStyle w:val="ListParagraph"/>
        <w:numPr>
          <w:ilvl w:val="0"/>
          <w:numId w:val="2"/>
        </w:numPr>
        <w:rPr>
          <w:b/>
          <w:bCs/>
        </w:rPr>
      </w:pPr>
      <w:r w:rsidRPr="00E67D47">
        <w:rPr>
          <w:b/>
          <w:bCs/>
        </w:rPr>
        <w:t>Summary of Proposed Measures</w:t>
      </w:r>
    </w:p>
    <w:p w14:paraId="0CBB7784" w14:textId="77777777" w:rsidR="00E67D47" w:rsidRPr="00E67D47" w:rsidRDefault="00E67D47" w:rsidP="00E67D47">
      <w:pPr>
        <w:pStyle w:val="ListParagraph"/>
        <w:ind w:left="1080"/>
        <w:rPr>
          <w:b/>
          <w:bCs/>
        </w:rPr>
      </w:pPr>
    </w:p>
    <w:p w14:paraId="374BF50D" w14:textId="77777777" w:rsidR="00E67D47" w:rsidRDefault="00E67D47" w:rsidP="00E67D47">
      <w:r>
        <w:t>The primary works associated with this project are:</w:t>
      </w:r>
    </w:p>
    <w:p w14:paraId="7804D666" w14:textId="77777777" w:rsidR="00E67D47" w:rsidRDefault="00E67D47" w:rsidP="00E67D47">
      <w:r>
        <w:t></w:t>
      </w:r>
      <w:r>
        <w:tab/>
        <w:t>The provision of 2-way cycle track along one side of R446 with footpath upgrades along the scheme. Shared use paths are proposed at roundabouts and at tie-</w:t>
      </w:r>
      <w:proofErr w:type="gramStart"/>
      <w:r>
        <w:t>ins</w:t>
      </w:r>
      <w:proofErr w:type="gramEnd"/>
      <w:r>
        <w:t xml:space="preserve"> either end of the scheme</w:t>
      </w:r>
    </w:p>
    <w:p w14:paraId="6CA20FB9" w14:textId="77777777" w:rsidR="00E67D47" w:rsidRDefault="00E67D47" w:rsidP="00E67D47">
      <w:r>
        <w:t></w:t>
      </w:r>
      <w:r>
        <w:tab/>
        <w:t xml:space="preserve">The construction of new &amp; upgrades to existing pedestrian crossings along R446. All proposed </w:t>
      </w:r>
      <w:proofErr w:type="gramStart"/>
      <w:r>
        <w:t>crossing</w:t>
      </w:r>
      <w:proofErr w:type="gramEnd"/>
      <w:r>
        <w:t xml:space="preserve"> </w:t>
      </w:r>
      <w:proofErr w:type="gramStart"/>
      <w:r>
        <w:t>are</w:t>
      </w:r>
      <w:proofErr w:type="gramEnd"/>
      <w:r>
        <w:t xml:space="preserve"> ramped, 4.0m wide zebra crossing with belisha beacons, with exception of Bridge Street crossing controlled with push button signal controls.</w:t>
      </w:r>
    </w:p>
    <w:p w14:paraId="20421209" w14:textId="77777777" w:rsidR="00E67D47" w:rsidRDefault="00E67D47" w:rsidP="00E67D47">
      <w:r>
        <w:t></w:t>
      </w:r>
      <w:r>
        <w:tab/>
        <w:t>Upgrades to side road junctions including raised pedestrian and cyclist crossings.</w:t>
      </w:r>
    </w:p>
    <w:p w14:paraId="21BAB76B" w14:textId="77777777" w:rsidR="00E67D47" w:rsidRDefault="00E67D47" w:rsidP="00E67D47">
      <w:r>
        <w:t></w:t>
      </w:r>
      <w:r>
        <w:tab/>
        <w:t>Upgrades to the Grand Canal Roundabout including construction of shared use paths and upgrades to all pedestrian crossings to be raised zebra crossings with belisha beacons.</w:t>
      </w:r>
    </w:p>
    <w:p w14:paraId="131B36AD" w14:textId="77777777" w:rsidR="00E67D47" w:rsidRDefault="00E67D47" w:rsidP="00E67D47">
      <w:r>
        <w:t></w:t>
      </w:r>
      <w:r>
        <w:tab/>
        <w:t>The construction of a new roundabout at the R446 – L4604 Harris Road junction, with shared use paths and raised zebra crossings with belisha beacons on all arms.</w:t>
      </w:r>
    </w:p>
    <w:p w14:paraId="1B008098" w14:textId="20ABC16E" w:rsidR="00E67D47" w:rsidRDefault="00E67D47" w:rsidP="00E67D47">
      <w:r>
        <w:t></w:t>
      </w:r>
      <w:r>
        <w:tab/>
        <w:t>The construction of two new Bus Stops with Shelters at the Marina, and new Bus stops at Dunlo Hill.</w:t>
      </w:r>
    </w:p>
    <w:p w14:paraId="7D520F12" w14:textId="77777777" w:rsidR="00E67D47" w:rsidRDefault="00E67D47" w:rsidP="00E67D47">
      <w:r>
        <w:t></w:t>
      </w:r>
      <w:r>
        <w:tab/>
        <w:t>Provision of new drop-off area along Creche</w:t>
      </w:r>
    </w:p>
    <w:p w14:paraId="50192D29" w14:textId="0DA2B862" w:rsidR="00E67D47" w:rsidRDefault="00E67D47" w:rsidP="00E67D47">
      <w:r>
        <w:t></w:t>
      </w:r>
      <w:r>
        <w:tab/>
      </w:r>
      <w:r w:rsidR="00C04E83">
        <w:t>Formalizing</w:t>
      </w:r>
      <w:r>
        <w:t xml:space="preserve"> parallel parking in suitable locations along R446.</w:t>
      </w:r>
    </w:p>
    <w:p w14:paraId="70E64F0A" w14:textId="77777777" w:rsidR="00E67D47" w:rsidRDefault="00E67D47" w:rsidP="00E67D47">
      <w:r>
        <w:t></w:t>
      </w:r>
      <w:r>
        <w:tab/>
        <w:t>Public Realm improvements with verge planting, rain gardens, and other visual improvements.</w:t>
      </w:r>
    </w:p>
    <w:p w14:paraId="4E7327F8" w14:textId="77777777" w:rsidR="00E67D47" w:rsidRDefault="00E67D47" w:rsidP="00E67D47"/>
    <w:p w14:paraId="11A6C22E" w14:textId="6512735D" w:rsidR="00E67D47" w:rsidRDefault="00E67D47" w:rsidP="00E67D47">
      <w:bookmarkStart w:id="0" w:name="_Hlk223692763"/>
      <w:r>
        <w:t xml:space="preserve">Drawings detailing the proposed scheme design, as well as Visualisations developed for this scheme </w:t>
      </w:r>
      <w:r w:rsidR="00C04E83">
        <w:t>are included in this consultation pack</w:t>
      </w:r>
      <w:bookmarkEnd w:id="0"/>
      <w:r>
        <w:t>.</w:t>
      </w:r>
    </w:p>
    <w:p w14:paraId="72787EB8" w14:textId="77777777" w:rsidR="00E67D47" w:rsidRDefault="00E67D47" w:rsidP="00E67D47"/>
    <w:p w14:paraId="5F76BE61" w14:textId="77777777" w:rsidR="00E67D47" w:rsidRPr="00E67D47" w:rsidRDefault="00E67D47" w:rsidP="00E67D47">
      <w:pPr>
        <w:rPr>
          <w:b/>
          <w:bCs/>
        </w:rPr>
      </w:pPr>
    </w:p>
    <w:p w14:paraId="69727C42" w14:textId="1D2E758D" w:rsidR="00E67D47" w:rsidRPr="00E67D47" w:rsidRDefault="00E67D47" w:rsidP="00E67D47">
      <w:pPr>
        <w:pStyle w:val="ListParagraph"/>
        <w:numPr>
          <w:ilvl w:val="0"/>
          <w:numId w:val="2"/>
        </w:numPr>
        <w:rPr>
          <w:b/>
          <w:bCs/>
        </w:rPr>
      </w:pPr>
      <w:r w:rsidRPr="00E67D47">
        <w:rPr>
          <w:b/>
          <w:bCs/>
        </w:rPr>
        <w:t>What has been done so far?</w:t>
      </w:r>
    </w:p>
    <w:p w14:paraId="588FBC0F" w14:textId="77777777" w:rsidR="00E67D47" w:rsidRPr="00E67D47" w:rsidRDefault="00E67D47" w:rsidP="00E67D47">
      <w:pPr>
        <w:pStyle w:val="ListParagraph"/>
        <w:ind w:left="1080"/>
        <w:rPr>
          <w:b/>
          <w:bCs/>
        </w:rPr>
      </w:pPr>
    </w:p>
    <w:p w14:paraId="6815D4D4" w14:textId="77777777" w:rsidR="00E67D47" w:rsidRDefault="00E67D47" w:rsidP="00E67D47">
      <w:r>
        <w:t>We have progressed the Ballinasloe Active Travel scheme through Phase 3 (Gateway 3 Approval) of the 7 phase NTA Project Approval Process. The current phase is Phase 4: Statutory Processes. Figure 2 below outlines the 7 Phases associated with the NTA Project Approval Process.</w:t>
      </w:r>
    </w:p>
    <w:p w14:paraId="2892B597" w14:textId="77777777" w:rsidR="00E67D47" w:rsidRDefault="00E67D47" w:rsidP="00E67D47"/>
    <w:p w14:paraId="1F4D1CE7" w14:textId="77777777" w:rsidR="00E67D47" w:rsidRDefault="00E67D47" w:rsidP="00E67D47">
      <w:r>
        <w:t>The steps are called phases, and between the phases there are gateways, which act like checkpoints. The following is shown in the image:</w:t>
      </w:r>
    </w:p>
    <w:p w14:paraId="6C5A827D" w14:textId="77777777" w:rsidR="00E67D47" w:rsidRDefault="00E67D47" w:rsidP="00E67D47"/>
    <w:p w14:paraId="674CD491" w14:textId="77777777" w:rsidR="00E67D47" w:rsidRDefault="00E67D47" w:rsidP="00E67D47">
      <w:r>
        <w:lastRenderedPageBreak/>
        <w:t>Phase 1 is shown in orange. It is called ‘Scope and Purpose’. After this phase there is Gateway 1.</w:t>
      </w:r>
    </w:p>
    <w:p w14:paraId="0983B2E5" w14:textId="77777777" w:rsidR="00E67D47" w:rsidRDefault="00E67D47" w:rsidP="00E67D47">
      <w:r>
        <w:t>Phase 2, in lighter orange, is ‘Concept Development and Options Selection. After this, there is Gateway 2.</w:t>
      </w:r>
    </w:p>
    <w:p w14:paraId="1C72A41B" w14:textId="77777777" w:rsidR="00E67D47" w:rsidRDefault="00E67D47" w:rsidP="00E67D47">
      <w:r>
        <w:t>Phase 3, in green, is ‘Preliminary Design’. Then comes Gateway 3.</w:t>
      </w:r>
    </w:p>
    <w:p w14:paraId="750E5A06" w14:textId="3D3C9F7A" w:rsidR="00E67D47" w:rsidRDefault="00E67D47" w:rsidP="00E67D47">
      <w:r>
        <w:t xml:space="preserve">Phase 4, in lighter green, is ‘Statutory Processes’. After </w:t>
      </w:r>
      <w:r w:rsidR="00E10165">
        <w:t>this</w:t>
      </w:r>
      <w:r>
        <w:t xml:space="preserve"> comes Gateway 4.</w:t>
      </w:r>
    </w:p>
    <w:p w14:paraId="42A09D8D" w14:textId="0225E068" w:rsidR="00E67D47" w:rsidRDefault="00E67D47" w:rsidP="00E67D47">
      <w:r>
        <w:t xml:space="preserve">Phase 5, in turquoise, is Detailed Design and </w:t>
      </w:r>
      <w:r w:rsidR="002440A2">
        <w:t>Procurement.</w:t>
      </w:r>
      <w:r>
        <w:t xml:space="preserve"> This phase has two checkpoints</w:t>
      </w:r>
      <w:r w:rsidR="002440A2">
        <w:t>: Gateway</w:t>
      </w:r>
      <w:r>
        <w:t xml:space="preserve"> 5a and Gateway 5b.</w:t>
      </w:r>
    </w:p>
    <w:p w14:paraId="26C9105A" w14:textId="77777777" w:rsidR="00E67D47" w:rsidRDefault="00E67D47" w:rsidP="00E67D47">
      <w:r>
        <w:t>Phase 6, in blue, is ‘Construction and Implementation’. After this, there is Gateway 6.</w:t>
      </w:r>
    </w:p>
    <w:p w14:paraId="0A851647" w14:textId="77777777" w:rsidR="00E67D47" w:rsidRDefault="00E67D47" w:rsidP="00E67D47">
      <w:r>
        <w:t>Phase 7, in red, is ‘Close-out and Review’. It has two checkpoints: Gateway 7a and Gateway 7b.</w:t>
      </w:r>
    </w:p>
    <w:p w14:paraId="2EB46382" w14:textId="77777777" w:rsidR="00E67D47" w:rsidRDefault="00E67D47" w:rsidP="00E67D47"/>
    <w:p w14:paraId="534AF50B" w14:textId="085C4ABF" w:rsidR="00E67D47" w:rsidRDefault="00E67D47" w:rsidP="00E67D47">
      <w:r>
        <w:t xml:space="preserve">The phases appear in order from 1 to 7, and each gateway checks that everything is ready before moving on to the next stage. The shapes and </w:t>
      </w:r>
      <w:r w:rsidR="00E10165">
        <w:t>colors</w:t>
      </w:r>
      <w:r>
        <w:t xml:space="preserve"> help separate the different steps.</w:t>
      </w:r>
    </w:p>
    <w:p w14:paraId="33CAE9B8" w14:textId="77777777" w:rsidR="00E67D47" w:rsidRDefault="00E67D47" w:rsidP="00E67D47"/>
    <w:p w14:paraId="6EC967CD" w14:textId="5B432A0D" w:rsidR="00E67D47" w:rsidRPr="00E67D47" w:rsidRDefault="00E67D47" w:rsidP="00E67D47">
      <w:pPr>
        <w:pStyle w:val="ListParagraph"/>
        <w:numPr>
          <w:ilvl w:val="0"/>
          <w:numId w:val="2"/>
        </w:numPr>
        <w:rPr>
          <w:b/>
          <w:bCs/>
        </w:rPr>
      </w:pPr>
      <w:r w:rsidRPr="00E67D47">
        <w:rPr>
          <w:b/>
          <w:bCs/>
        </w:rPr>
        <w:t>What Happens Next?</w:t>
      </w:r>
    </w:p>
    <w:p w14:paraId="58695087" w14:textId="77777777" w:rsidR="00E67D47" w:rsidRPr="00E67D47" w:rsidRDefault="00E67D47" w:rsidP="00E67D47">
      <w:pPr>
        <w:pStyle w:val="ListParagraph"/>
        <w:ind w:left="1080"/>
        <w:rPr>
          <w:b/>
          <w:bCs/>
        </w:rPr>
      </w:pPr>
    </w:p>
    <w:p w14:paraId="3FA00D0C" w14:textId="77777777" w:rsidR="00E67D47" w:rsidRDefault="00E67D47" w:rsidP="00E67D47">
      <w:r>
        <w:t>This project is currently in Phase 4, and a Statutory Consultation is being held in respect of this scheme. The project is being progressed through Planning in line with Section 38 of the Road Traffic Act, 1994.</w:t>
      </w:r>
    </w:p>
    <w:p w14:paraId="7A215CA6" w14:textId="77777777" w:rsidR="00E67D47" w:rsidRDefault="00E67D47" w:rsidP="00E67D47">
      <w:r>
        <w:t xml:space="preserve">We invite the public to view the project materials available online and in hard copy at Roads Office, Active Travel in Aras </w:t>
      </w:r>
      <w:proofErr w:type="gramStart"/>
      <w:r>
        <w:t>an</w:t>
      </w:r>
      <w:proofErr w:type="gramEnd"/>
      <w:r>
        <w:t xml:space="preserve"> Chontae. Representations in relation to this project can be made in writing to the Active Travel Section of Galway County Council through the following contact points:</w:t>
      </w:r>
    </w:p>
    <w:p w14:paraId="6CEC3D98" w14:textId="77777777" w:rsidR="00E67D47" w:rsidRDefault="00E67D47" w:rsidP="00E67D47">
      <w:r>
        <w:t></w:t>
      </w:r>
      <w:r>
        <w:tab/>
        <w:t>Online Submissions can be made at https://consult.galway.ie/</w:t>
      </w:r>
    </w:p>
    <w:p w14:paraId="3E03E2A2" w14:textId="77777777" w:rsidR="00E67D47" w:rsidRDefault="00E67D47" w:rsidP="00E67D47">
      <w:r>
        <w:t></w:t>
      </w:r>
      <w:r>
        <w:tab/>
        <w:t xml:space="preserve">In writing to the Active Travel Team, Galway County Council, Aras </w:t>
      </w:r>
      <w:proofErr w:type="gramStart"/>
      <w:r>
        <w:t>an</w:t>
      </w:r>
      <w:proofErr w:type="gramEnd"/>
      <w:r>
        <w:t xml:space="preserve"> Chontae, Prospect Hill, Co. Galway, H91 H6KX</w:t>
      </w:r>
    </w:p>
    <w:p w14:paraId="361A48C7" w14:textId="77777777" w:rsidR="00E67D47" w:rsidRDefault="00E67D47" w:rsidP="00E67D47">
      <w:r>
        <w:t>The deadline for submissions is Friday 27th March 2026 at 12:00pm</w:t>
      </w:r>
    </w:p>
    <w:p w14:paraId="2966D1A9" w14:textId="77777777" w:rsidR="00E67D47" w:rsidRDefault="00E67D47" w:rsidP="00E67D47"/>
    <w:p w14:paraId="6886124A" w14:textId="77777777" w:rsidR="00E67D47" w:rsidRDefault="00E67D47" w:rsidP="00E67D47"/>
    <w:p w14:paraId="7A788F2D" w14:textId="77777777" w:rsidR="00E67D47" w:rsidRDefault="00E67D47" w:rsidP="00E67D47">
      <w:r>
        <w:t>Privacy Notice:</w:t>
      </w:r>
    </w:p>
    <w:p w14:paraId="7E199992" w14:textId="77777777" w:rsidR="00E67D47" w:rsidRDefault="00E67D47" w:rsidP="00E67D47">
      <w:r>
        <w:t xml:space="preserve">All comments, including the names of those making comments, submitted to the Council in regard to this scheme will form part of the report to be presented to the Executive of the Council. Accordingly, the report will list the </w:t>
      </w:r>
      <w:proofErr w:type="gramStart"/>
      <w:r>
        <w:t>persons</w:t>
      </w:r>
      <w:proofErr w:type="gramEnd"/>
      <w:r>
        <w:t xml:space="preserve"> or bodies who made submissions or observations with respect to the proposed Active Travel Scheme in accordance with the regulations of the Road Traffic Act 1994.</w:t>
      </w:r>
    </w:p>
    <w:p w14:paraId="476DE12B" w14:textId="3725695B" w:rsidR="00E67D47" w:rsidRDefault="00E67D47" w:rsidP="00E67D47">
      <w:r>
        <w:t>The submissions will also be included in the report being published on Consult.ie with the scheme determination. By making a submission it is accepted that the name of individuals or bodies will appear on the statutory report. Galway County Council will review all the comments and observations and consider where appropriate, changes to the design.</w:t>
      </w:r>
    </w:p>
    <w:sectPr w:rsidR="00E67D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3B37" w14:textId="77777777" w:rsidR="00C04E83" w:rsidRDefault="00C04E83" w:rsidP="00C04E83">
      <w:r>
        <w:separator/>
      </w:r>
    </w:p>
  </w:endnote>
  <w:endnote w:type="continuationSeparator" w:id="0">
    <w:p w14:paraId="147FA837" w14:textId="77777777" w:rsidR="00C04E83" w:rsidRDefault="00C04E83" w:rsidP="00C0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400307"/>
      <w:docPartObj>
        <w:docPartGallery w:val="Page Numbers (Bottom of Page)"/>
        <w:docPartUnique/>
      </w:docPartObj>
    </w:sdtPr>
    <w:sdtEndPr>
      <w:rPr>
        <w:noProof/>
      </w:rPr>
    </w:sdtEndPr>
    <w:sdtContent>
      <w:p w14:paraId="38C24467" w14:textId="5E66BB4B" w:rsidR="00C04E83" w:rsidRDefault="00C04E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731C8" w14:textId="77777777" w:rsidR="00C04E83" w:rsidRDefault="00C0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ECF8" w14:textId="77777777" w:rsidR="00C04E83" w:rsidRDefault="00C04E83" w:rsidP="00C04E83">
      <w:r>
        <w:separator/>
      </w:r>
    </w:p>
  </w:footnote>
  <w:footnote w:type="continuationSeparator" w:id="0">
    <w:p w14:paraId="553C125D" w14:textId="77777777" w:rsidR="00C04E83" w:rsidRDefault="00C04E83" w:rsidP="00C04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705D5"/>
    <w:multiLevelType w:val="hybridMultilevel"/>
    <w:tmpl w:val="C158D532"/>
    <w:lvl w:ilvl="0" w:tplc="2F2AE54C">
      <w:start w:val="1"/>
      <w:numFmt w:val="decimal"/>
      <w:lvlText w:val="%1."/>
      <w:lvlJc w:val="left"/>
      <w:pPr>
        <w:ind w:left="350" w:hanging="207"/>
        <w:jc w:val="left"/>
      </w:pPr>
      <w:rPr>
        <w:rFonts w:ascii="Arial" w:eastAsia="Arial" w:hAnsi="Arial" w:cs="Arial" w:hint="default"/>
        <w:b/>
        <w:bCs/>
        <w:i w:val="0"/>
        <w:iCs w:val="0"/>
        <w:color w:val="004F92"/>
        <w:spacing w:val="-1"/>
        <w:w w:val="103"/>
        <w:sz w:val="18"/>
        <w:szCs w:val="18"/>
        <w:lang w:val="en-US" w:eastAsia="en-US" w:bidi="ar-SA"/>
      </w:rPr>
    </w:lvl>
    <w:lvl w:ilvl="1" w:tplc="331C2532">
      <w:numFmt w:val="bullet"/>
      <w:lvlText w:val="•"/>
      <w:lvlJc w:val="left"/>
      <w:pPr>
        <w:ind w:left="1260" w:hanging="207"/>
      </w:pPr>
      <w:rPr>
        <w:rFonts w:hint="default"/>
        <w:lang w:val="en-US" w:eastAsia="en-US" w:bidi="ar-SA"/>
      </w:rPr>
    </w:lvl>
    <w:lvl w:ilvl="2" w:tplc="3C3C3B76">
      <w:numFmt w:val="bullet"/>
      <w:lvlText w:val="•"/>
      <w:lvlJc w:val="left"/>
      <w:pPr>
        <w:ind w:left="2160" w:hanging="207"/>
      </w:pPr>
      <w:rPr>
        <w:rFonts w:hint="default"/>
        <w:lang w:val="en-US" w:eastAsia="en-US" w:bidi="ar-SA"/>
      </w:rPr>
    </w:lvl>
    <w:lvl w:ilvl="3" w:tplc="9E827336">
      <w:numFmt w:val="bullet"/>
      <w:lvlText w:val="•"/>
      <w:lvlJc w:val="left"/>
      <w:pPr>
        <w:ind w:left="3060" w:hanging="207"/>
      </w:pPr>
      <w:rPr>
        <w:rFonts w:hint="default"/>
        <w:lang w:val="en-US" w:eastAsia="en-US" w:bidi="ar-SA"/>
      </w:rPr>
    </w:lvl>
    <w:lvl w:ilvl="4" w:tplc="4A62127A">
      <w:numFmt w:val="bullet"/>
      <w:lvlText w:val="•"/>
      <w:lvlJc w:val="left"/>
      <w:pPr>
        <w:ind w:left="3960" w:hanging="207"/>
      </w:pPr>
      <w:rPr>
        <w:rFonts w:hint="default"/>
        <w:lang w:val="en-US" w:eastAsia="en-US" w:bidi="ar-SA"/>
      </w:rPr>
    </w:lvl>
    <w:lvl w:ilvl="5" w:tplc="3DA8BF14">
      <w:numFmt w:val="bullet"/>
      <w:lvlText w:val="•"/>
      <w:lvlJc w:val="left"/>
      <w:pPr>
        <w:ind w:left="4860" w:hanging="207"/>
      </w:pPr>
      <w:rPr>
        <w:rFonts w:hint="default"/>
        <w:lang w:val="en-US" w:eastAsia="en-US" w:bidi="ar-SA"/>
      </w:rPr>
    </w:lvl>
    <w:lvl w:ilvl="6" w:tplc="DE26F3BE">
      <w:numFmt w:val="bullet"/>
      <w:lvlText w:val="•"/>
      <w:lvlJc w:val="left"/>
      <w:pPr>
        <w:ind w:left="5760" w:hanging="207"/>
      </w:pPr>
      <w:rPr>
        <w:rFonts w:hint="default"/>
        <w:lang w:val="en-US" w:eastAsia="en-US" w:bidi="ar-SA"/>
      </w:rPr>
    </w:lvl>
    <w:lvl w:ilvl="7" w:tplc="849022E8">
      <w:numFmt w:val="bullet"/>
      <w:lvlText w:val="•"/>
      <w:lvlJc w:val="left"/>
      <w:pPr>
        <w:ind w:left="6660" w:hanging="207"/>
      </w:pPr>
      <w:rPr>
        <w:rFonts w:hint="default"/>
        <w:lang w:val="en-US" w:eastAsia="en-US" w:bidi="ar-SA"/>
      </w:rPr>
    </w:lvl>
    <w:lvl w:ilvl="8" w:tplc="8E5E3528">
      <w:numFmt w:val="bullet"/>
      <w:lvlText w:val="•"/>
      <w:lvlJc w:val="left"/>
      <w:pPr>
        <w:ind w:left="7560" w:hanging="207"/>
      </w:pPr>
      <w:rPr>
        <w:rFonts w:hint="default"/>
        <w:lang w:val="en-US" w:eastAsia="en-US" w:bidi="ar-SA"/>
      </w:rPr>
    </w:lvl>
  </w:abstractNum>
  <w:abstractNum w:abstractNumId="1" w15:restartNumberingAfterBreak="0">
    <w:nsid w:val="49050E2C"/>
    <w:multiLevelType w:val="hybridMultilevel"/>
    <w:tmpl w:val="C2F6139E"/>
    <w:lvl w:ilvl="0" w:tplc="3A149E26">
      <w:start w:val="1"/>
      <w:numFmt w:val="decimal"/>
      <w:lvlText w:val="%1."/>
      <w:lvlJc w:val="left"/>
      <w:pPr>
        <w:ind w:left="1080" w:hanging="720"/>
      </w:pPr>
      <w:rPr>
        <w:rFonts w:hint="default"/>
        <w:b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05824593">
    <w:abstractNumId w:val="0"/>
  </w:num>
  <w:num w:numId="2" w16cid:durableId="25402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47"/>
    <w:rsid w:val="00000DA3"/>
    <w:rsid w:val="000112E5"/>
    <w:rsid w:val="00011AFC"/>
    <w:rsid w:val="00012E71"/>
    <w:rsid w:val="00014A51"/>
    <w:rsid w:val="000158E0"/>
    <w:rsid w:val="00022E5B"/>
    <w:rsid w:val="00024A7B"/>
    <w:rsid w:val="0002671C"/>
    <w:rsid w:val="0003762E"/>
    <w:rsid w:val="00044B7E"/>
    <w:rsid w:val="000541BC"/>
    <w:rsid w:val="00057411"/>
    <w:rsid w:val="00064D57"/>
    <w:rsid w:val="00074476"/>
    <w:rsid w:val="00077EF9"/>
    <w:rsid w:val="0008386F"/>
    <w:rsid w:val="00083BCB"/>
    <w:rsid w:val="00087180"/>
    <w:rsid w:val="00087191"/>
    <w:rsid w:val="000910A9"/>
    <w:rsid w:val="00097138"/>
    <w:rsid w:val="000B26FF"/>
    <w:rsid w:val="000B2DB4"/>
    <w:rsid w:val="000B7582"/>
    <w:rsid w:val="000C02B2"/>
    <w:rsid w:val="000C288F"/>
    <w:rsid w:val="000D5742"/>
    <w:rsid w:val="000D5A83"/>
    <w:rsid w:val="000E0DE6"/>
    <w:rsid w:val="000E68C3"/>
    <w:rsid w:val="000F43AC"/>
    <w:rsid w:val="000F5AA3"/>
    <w:rsid w:val="000F5C19"/>
    <w:rsid w:val="00104B72"/>
    <w:rsid w:val="0010550D"/>
    <w:rsid w:val="001108AD"/>
    <w:rsid w:val="0011118B"/>
    <w:rsid w:val="00114779"/>
    <w:rsid w:val="001164C9"/>
    <w:rsid w:val="00116C3D"/>
    <w:rsid w:val="001220B0"/>
    <w:rsid w:val="001220D5"/>
    <w:rsid w:val="00123CAB"/>
    <w:rsid w:val="00132D35"/>
    <w:rsid w:val="001347A0"/>
    <w:rsid w:val="001455B9"/>
    <w:rsid w:val="00164C24"/>
    <w:rsid w:val="00172EED"/>
    <w:rsid w:val="00180D80"/>
    <w:rsid w:val="001846E6"/>
    <w:rsid w:val="00185ED3"/>
    <w:rsid w:val="00186E22"/>
    <w:rsid w:val="00191231"/>
    <w:rsid w:val="0019576F"/>
    <w:rsid w:val="001A0282"/>
    <w:rsid w:val="001B1247"/>
    <w:rsid w:val="001B5942"/>
    <w:rsid w:val="001C3518"/>
    <w:rsid w:val="001C37F9"/>
    <w:rsid w:val="001C6B0D"/>
    <w:rsid w:val="001D3BB7"/>
    <w:rsid w:val="001D4624"/>
    <w:rsid w:val="001D5FE2"/>
    <w:rsid w:val="001E3767"/>
    <w:rsid w:val="001E7177"/>
    <w:rsid w:val="001E7845"/>
    <w:rsid w:val="001F6F6C"/>
    <w:rsid w:val="00202943"/>
    <w:rsid w:val="00202E4B"/>
    <w:rsid w:val="002038FB"/>
    <w:rsid w:val="00203A44"/>
    <w:rsid w:val="00210796"/>
    <w:rsid w:val="002242ED"/>
    <w:rsid w:val="00226A5F"/>
    <w:rsid w:val="002314F7"/>
    <w:rsid w:val="0023691E"/>
    <w:rsid w:val="00236BDB"/>
    <w:rsid w:val="002440A2"/>
    <w:rsid w:val="00247E54"/>
    <w:rsid w:val="00251416"/>
    <w:rsid w:val="00254B73"/>
    <w:rsid w:val="00262001"/>
    <w:rsid w:val="00285C94"/>
    <w:rsid w:val="00292EB2"/>
    <w:rsid w:val="0029773C"/>
    <w:rsid w:val="002A1804"/>
    <w:rsid w:val="002A4644"/>
    <w:rsid w:val="002B3164"/>
    <w:rsid w:val="002B4965"/>
    <w:rsid w:val="002B5971"/>
    <w:rsid w:val="002C36EE"/>
    <w:rsid w:val="002C55D0"/>
    <w:rsid w:val="002C5BA5"/>
    <w:rsid w:val="002C7653"/>
    <w:rsid w:val="002D479B"/>
    <w:rsid w:val="002E2C9C"/>
    <w:rsid w:val="002F7A63"/>
    <w:rsid w:val="00306108"/>
    <w:rsid w:val="00313F5D"/>
    <w:rsid w:val="003148EC"/>
    <w:rsid w:val="003204B1"/>
    <w:rsid w:val="00326B6F"/>
    <w:rsid w:val="0034748F"/>
    <w:rsid w:val="0035161B"/>
    <w:rsid w:val="003647DE"/>
    <w:rsid w:val="00370B90"/>
    <w:rsid w:val="003726A8"/>
    <w:rsid w:val="00374557"/>
    <w:rsid w:val="00377C92"/>
    <w:rsid w:val="00390164"/>
    <w:rsid w:val="00391DE0"/>
    <w:rsid w:val="003B7D63"/>
    <w:rsid w:val="003C033C"/>
    <w:rsid w:val="003C3F49"/>
    <w:rsid w:val="003D200B"/>
    <w:rsid w:val="003D2AC4"/>
    <w:rsid w:val="003D341C"/>
    <w:rsid w:val="003D3C3D"/>
    <w:rsid w:val="003F0620"/>
    <w:rsid w:val="00402E49"/>
    <w:rsid w:val="00407326"/>
    <w:rsid w:val="00411C65"/>
    <w:rsid w:val="0041316E"/>
    <w:rsid w:val="0043356E"/>
    <w:rsid w:val="00436AB7"/>
    <w:rsid w:val="0044575F"/>
    <w:rsid w:val="0045051F"/>
    <w:rsid w:val="00450CDB"/>
    <w:rsid w:val="004542E0"/>
    <w:rsid w:val="00454D60"/>
    <w:rsid w:val="004647BD"/>
    <w:rsid w:val="00473381"/>
    <w:rsid w:val="00477DF6"/>
    <w:rsid w:val="0048130C"/>
    <w:rsid w:val="004824B5"/>
    <w:rsid w:val="004A09CA"/>
    <w:rsid w:val="004A205A"/>
    <w:rsid w:val="004A2A99"/>
    <w:rsid w:val="004A308E"/>
    <w:rsid w:val="004B3783"/>
    <w:rsid w:val="004B3FDE"/>
    <w:rsid w:val="004B7EDC"/>
    <w:rsid w:val="004D03F9"/>
    <w:rsid w:val="004D15C8"/>
    <w:rsid w:val="004E09AC"/>
    <w:rsid w:val="004E3323"/>
    <w:rsid w:val="004E7E4E"/>
    <w:rsid w:val="004E7E60"/>
    <w:rsid w:val="004F6A97"/>
    <w:rsid w:val="004F7560"/>
    <w:rsid w:val="0051061E"/>
    <w:rsid w:val="00512F1A"/>
    <w:rsid w:val="005220A8"/>
    <w:rsid w:val="005240F1"/>
    <w:rsid w:val="00531BBA"/>
    <w:rsid w:val="00531CDC"/>
    <w:rsid w:val="005356DA"/>
    <w:rsid w:val="00544AD9"/>
    <w:rsid w:val="005563E3"/>
    <w:rsid w:val="00556A0E"/>
    <w:rsid w:val="00556D8A"/>
    <w:rsid w:val="00561C8B"/>
    <w:rsid w:val="005650F5"/>
    <w:rsid w:val="00587B48"/>
    <w:rsid w:val="00590F18"/>
    <w:rsid w:val="00591C7F"/>
    <w:rsid w:val="00597858"/>
    <w:rsid w:val="005A0A88"/>
    <w:rsid w:val="005A1C21"/>
    <w:rsid w:val="005A41B7"/>
    <w:rsid w:val="005A518D"/>
    <w:rsid w:val="005A6977"/>
    <w:rsid w:val="005C268F"/>
    <w:rsid w:val="005C38EE"/>
    <w:rsid w:val="005C7212"/>
    <w:rsid w:val="00600EDC"/>
    <w:rsid w:val="00603477"/>
    <w:rsid w:val="00604C56"/>
    <w:rsid w:val="00614111"/>
    <w:rsid w:val="00622A43"/>
    <w:rsid w:val="00625FF0"/>
    <w:rsid w:val="006301C6"/>
    <w:rsid w:val="00633534"/>
    <w:rsid w:val="00634778"/>
    <w:rsid w:val="00635963"/>
    <w:rsid w:val="00636892"/>
    <w:rsid w:val="00644D70"/>
    <w:rsid w:val="00646CA4"/>
    <w:rsid w:val="00663CCE"/>
    <w:rsid w:val="00664AFD"/>
    <w:rsid w:val="00673A44"/>
    <w:rsid w:val="00675546"/>
    <w:rsid w:val="006846E7"/>
    <w:rsid w:val="00690CB1"/>
    <w:rsid w:val="00690E5F"/>
    <w:rsid w:val="00695E30"/>
    <w:rsid w:val="006973BD"/>
    <w:rsid w:val="006A1944"/>
    <w:rsid w:val="006B3CE2"/>
    <w:rsid w:val="006C188E"/>
    <w:rsid w:val="006C7567"/>
    <w:rsid w:val="006D0E26"/>
    <w:rsid w:val="006D262C"/>
    <w:rsid w:val="006D40E9"/>
    <w:rsid w:val="006E2F4D"/>
    <w:rsid w:val="00725DF4"/>
    <w:rsid w:val="00730C42"/>
    <w:rsid w:val="00731699"/>
    <w:rsid w:val="00732432"/>
    <w:rsid w:val="0073283F"/>
    <w:rsid w:val="00733369"/>
    <w:rsid w:val="00736153"/>
    <w:rsid w:val="007446E9"/>
    <w:rsid w:val="00750182"/>
    <w:rsid w:val="00752172"/>
    <w:rsid w:val="0076466F"/>
    <w:rsid w:val="00764C4C"/>
    <w:rsid w:val="00767C44"/>
    <w:rsid w:val="007771EB"/>
    <w:rsid w:val="00781CD4"/>
    <w:rsid w:val="00781EBD"/>
    <w:rsid w:val="00784E9D"/>
    <w:rsid w:val="00795346"/>
    <w:rsid w:val="007A417C"/>
    <w:rsid w:val="007A55F3"/>
    <w:rsid w:val="007B123C"/>
    <w:rsid w:val="007B21A3"/>
    <w:rsid w:val="007C1874"/>
    <w:rsid w:val="007C327E"/>
    <w:rsid w:val="007D62C7"/>
    <w:rsid w:val="007D6405"/>
    <w:rsid w:val="007D7897"/>
    <w:rsid w:val="007E1D98"/>
    <w:rsid w:val="007F5948"/>
    <w:rsid w:val="00802AFB"/>
    <w:rsid w:val="00805D8E"/>
    <w:rsid w:val="00806C21"/>
    <w:rsid w:val="00807B21"/>
    <w:rsid w:val="0081406F"/>
    <w:rsid w:val="00814F1B"/>
    <w:rsid w:val="00821111"/>
    <w:rsid w:val="00821D18"/>
    <w:rsid w:val="0082475C"/>
    <w:rsid w:val="00830607"/>
    <w:rsid w:val="0083464E"/>
    <w:rsid w:val="008368E9"/>
    <w:rsid w:val="00842745"/>
    <w:rsid w:val="00843DD1"/>
    <w:rsid w:val="00847E7C"/>
    <w:rsid w:val="00854D53"/>
    <w:rsid w:val="00863054"/>
    <w:rsid w:val="00864008"/>
    <w:rsid w:val="00874EA6"/>
    <w:rsid w:val="00875BFE"/>
    <w:rsid w:val="00881821"/>
    <w:rsid w:val="00882180"/>
    <w:rsid w:val="00887D3C"/>
    <w:rsid w:val="008916B3"/>
    <w:rsid w:val="0089434D"/>
    <w:rsid w:val="00895E9F"/>
    <w:rsid w:val="008B0DE4"/>
    <w:rsid w:val="008C0039"/>
    <w:rsid w:val="008C25C6"/>
    <w:rsid w:val="008C2947"/>
    <w:rsid w:val="008C2CAD"/>
    <w:rsid w:val="008C499E"/>
    <w:rsid w:val="008D0F57"/>
    <w:rsid w:val="008D27CA"/>
    <w:rsid w:val="008E0124"/>
    <w:rsid w:val="008E2FDC"/>
    <w:rsid w:val="008E6ED0"/>
    <w:rsid w:val="008F0A2D"/>
    <w:rsid w:val="008F4890"/>
    <w:rsid w:val="0090076F"/>
    <w:rsid w:val="00907276"/>
    <w:rsid w:val="009148E2"/>
    <w:rsid w:val="00914BC5"/>
    <w:rsid w:val="0092615E"/>
    <w:rsid w:val="00927164"/>
    <w:rsid w:val="00935398"/>
    <w:rsid w:val="009358ED"/>
    <w:rsid w:val="0094164D"/>
    <w:rsid w:val="00941A84"/>
    <w:rsid w:val="00941D0B"/>
    <w:rsid w:val="00950C66"/>
    <w:rsid w:val="009576D4"/>
    <w:rsid w:val="009629B7"/>
    <w:rsid w:val="00963A45"/>
    <w:rsid w:val="00967B12"/>
    <w:rsid w:val="00994A63"/>
    <w:rsid w:val="00997B01"/>
    <w:rsid w:val="009B0541"/>
    <w:rsid w:val="009C4264"/>
    <w:rsid w:val="009C65E9"/>
    <w:rsid w:val="009E18D6"/>
    <w:rsid w:val="009E72D7"/>
    <w:rsid w:val="009F0B1F"/>
    <w:rsid w:val="009F4279"/>
    <w:rsid w:val="009F7829"/>
    <w:rsid w:val="00A00093"/>
    <w:rsid w:val="00A12606"/>
    <w:rsid w:val="00A15762"/>
    <w:rsid w:val="00A15CE5"/>
    <w:rsid w:val="00A20990"/>
    <w:rsid w:val="00A27E60"/>
    <w:rsid w:val="00A3442F"/>
    <w:rsid w:val="00A404C9"/>
    <w:rsid w:val="00A41E05"/>
    <w:rsid w:val="00A50A60"/>
    <w:rsid w:val="00A52432"/>
    <w:rsid w:val="00A5255B"/>
    <w:rsid w:val="00A657D1"/>
    <w:rsid w:val="00A658FC"/>
    <w:rsid w:val="00A70900"/>
    <w:rsid w:val="00A70E17"/>
    <w:rsid w:val="00A73560"/>
    <w:rsid w:val="00A73BB2"/>
    <w:rsid w:val="00A76B55"/>
    <w:rsid w:val="00A77725"/>
    <w:rsid w:val="00A77A9D"/>
    <w:rsid w:val="00A81692"/>
    <w:rsid w:val="00A8531D"/>
    <w:rsid w:val="00A85FAF"/>
    <w:rsid w:val="00A86107"/>
    <w:rsid w:val="00A96E4A"/>
    <w:rsid w:val="00A97C83"/>
    <w:rsid w:val="00AA0653"/>
    <w:rsid w:val="00AA504E"/>
    <w:rsid w:val="00AA5574"/>
    <w:rsid w:val="00AB367B"/>
    <w:rsid w:val="00AC2EB0"/>
    <w:rsid w:val="00AD7272"/>
    <w:rsid w:val="00AF485D"/>
    <w:rsid w:val="00AF5349"/>
    <w:rsid w:val="00AF6BC3"/>
    <w:rsid w:val="00B02DD6"/>
    <w:rsid w:val="00B041CC"/>
    <w:rsid w:val="00B07A35"/>
    <w:rsid w:val="00B10EA1"/>
    <w:rsid w:val="00B129B6"/>
    <w:rsid w:val="00B16137"/>
    <w:rsid w:val="00B17CE4"/>
    <w:rsid w:val="00B235A0"/>
    <w:rsid w:val="00B261DC"/>
    <w:rsid w:val="00B27E59"/>
    <w:rsid w:val="00B33B20"/>
    <w:rsid w:val="00B601B2"/>
    <w:rsid w:val="00B64618"/>
    <w:rsid w:val="00B67EF9"/>
    <w:rsid w:val="00B77239"/>
    <w:rsid w:val="00B827D0"/>
    <w:rsid w:val="00B96E55"/>
    <w:rsid w:val="00BA3C6E"/>
    <w:rsid w:val="00BA72AE"/>
    <w:rsid w:val="00BB4DE4"/>
    <w:rsid w:val="00BB564F"/>
    <w:rsid w:val="00BB77A3"/>
    <w:rsid w:val="00BC3A85"/>
    <w:rsid w:val="00BC53CE"/>
    <w:rsid w:val="00BD3780"/>
    <w:rsid w:val="00BD3D2A"/>
    <w:rsid w:val="00BD48CF"/>
    <w:rsid w:val="00BD7355"/>
    <w:rsid w:val="00BE2989"/>
    <w:rsid w:val="00BE627A"/>
    <w:rsid w:val="00BE7BCD"/>
    <w:rsid w:val="00C04E83"/>
    <w:rsid w:val="00C04FE3"/>
    <w:rsid w:val="00C10C5E"/>
    <w:rsid w:val="00C15BA7"/>
    <w:rsid w:val="00C260EB"/>
    <w:rsid w:val="00C266E0"/>
    <w:rsid w:val="00C27ACE"/>
    <w:rsid w:val="00C47585"/>
    <w:rsid w:val="00C52316"/>
    <w:rsid w:val="00C65B0B"/>
    <w:rsid w:val="00C873E7"/>
    <w:rsid w:val="00C93B54"/>
    <w:rsid w:val="00CA0B11"/>
    <w:rsid w:val="00CB05B2"/>
    <w:rsid w:val="00CB4381"/>
    <w:rsid w:val="00CD1841"/>
    <w:rsid w:val="00CD1FBD"/>
    <w:rsid w:val="00CD482E"/>
    <w:rsid w:val="00CD4C7A"/>
    <w:rsid w:val="00CD4E8E"/>
    <w:rsid w:val="00CD605C"/>
    <w:rsid w:val="00CD6A9F"/>
    <w:rsid w:val="00CE35CC"/>
    <w:rsid w:val="00CE4C86"/>
    <w:rsid w:val="00CE731A"/>
    <w:rsid w:val="00CF5A4D"/>
    <w:rsid w:val="00CF5EC5"/>
    <w:rsid w:val="00D003E9"/>
    <w:rsid w:val="00D02371"/>
    <w:rsid w:val="00D1071C"/>
    <w:rsid w:val="00D155A5"/>
    <w:rsid w:val="00D15983"/>
    <w:rsid w:val="00D1714A"/>
    <w:rsid w:val="00D203AE"/>
    <w:rsid w:val="00D248F8"/>
    <w:rsid w:val="00D3025F"/>
    <w:rsid w:val="00D31485"/>
    <w:rsid w:val="00D33729"/>
    <w:rsid w:val="00D44C8A"/>
    <w:rsid w:val="00D4626B"/>
    <w:rsid w:val="00D46887"/>
    <w:rsid w:val="00D60804"/>
    <w:rsid w:val="00D64D0D"/>
    <w:rsid w:val="00D767C8"/>
    <w:rsid w:val="00D85612"/>
    <w:rsid w:val="00D912FE"/>
    <w:rsid w:val="00D928D8"/>
    <w:rsid w:val="00D92A84"/>
    <w:rsid w:val="00D92BAE"/>
    <w:rsid w:val="00DA7925"/>
    <w:rsid w:val="00DB196A"/>
    <w:rsid w:val="00DB2740"/>
    <w:rsid w:val="00DB6610"/>
    <w:rsid w:val="00DB6E61"/>
    <w:rsid w:val="00DC11AA"/>
    <w:rsid w:val="00DC26BB"/>
    <w:rsid w:val="00DC4A8C"/>
    <w:rsid w:val="00DC5AE0"/>
    <w:rsid w:val="00DD02F0"/>
    <w:rsid w:val="00DE6769"/>
    <w:rsid w:val="00DF0AF5"/>
    <w:rsid w:val="00DF0C2F"/>
    <w:rsid w:val="00DF4042"/>
    <w:rsid w:val="00DF74CC"/>
    <w:rsid w:val="00E0598E"/>
    <w:rsid w:val="00E10165"/>
    <w:rsid w:val="00E375EF"/>
    <w:rsid w:val="00E4228A"/>
    <w:rsid w:val="00E435CB"/>
    <w:rsid w:val="00E47CE2"/>
    <w:rsid w:val="00E51589"/>
    <w:rsid w:val="00E5274E"/>
    <w:rsid w:val="00E56446"/>
    <w:rsid w:val="00E612AE"/>
    <w:rsid w:val="00E67D47"/>
    <w:rsid w:val="00E71DCA"/>
    <w:rsid w:val="00E73D27"/>
    <w:rsid w:val="00E746E4"/>
    <w:rsid w:val="00E77003"/>
    <w:rsid w:val="00E82A59"/>
    <w:rsid w:val="00E94F4F"/>
    <w:rsid w:val="00EB07E7"/>
    <w:rsid w:val="00EC7644"/>
    <w:rsid w:val="00EC7BE6"/>
    <w:rsid w:val="00ED13CE"/>
    <w:rsid w:val="00EE06E4"/>
    <w:rsid w:val="00EE2A5E"/>
    <w:rsid w:val="00EE4DCB"/>
    <w:rsid w:val="00EE5CD2"/>
    <w:rsid w:val="00EE5FAA"/>
    <w:rsid w:val="00EF0C16"/>
    <w:rsid w:val="00F019BB"/>
    <w:rsid w:val="00F04088"/>
    <w:rsid w:val="00F059C9"/>
    <w:rsid w:val="00F104BE"/>
    <w:rsid w:val="00F12159"/>
    <w:rsid w:val="00F12390"/>
    <w:rsid w:val="00F307D1"/>
    <w:rsid w:val="00F31528"/>
    <w:rsid w:val="00F33033"/>
    <w:rsid w:val="00F340C0"/>
    <w:rsid w:val="00F37246"/>
    <w:rsid w:val="00F44C86"/>
    <w:rsid w:val="00F51CB8"/>
    <w:rsid w:val="00F544E1"/>
    <w:rsid w:val="00F57D75"/>
    <w:rsid w:val="00F60074"/>
    <w:rsid w:val="00F630DC"/>
    <w:rsid w:val="00F6483C"/>
    <w:rsid w:val="00F73182"/>
    <w:rsid w:val="00F815DC"/>
    <w:rsid w:val="00F83B63"/>
    <w:rsid w:val="00FA3B7C"/>
    <w:rsid w:val="00FA7B44"/>
    <w:rsid w:val="00FB5AC6"/>
    <w:rsid w:val="00FC2881"/>
    <w:rsid w:val="00FC7858"/>
    <w:rsid w:val="00FD0087"/>
    <w:rsid w:val="00FD00CB"/>
    <w:rsid w:val="00FD75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794A"/>
  <w15:chartTrackingRefBased/>
  <w15:docId w15:val="{2B3697C5-E010-4E8D-8992-F7A9C2CC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D47"/>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E67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7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D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D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D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D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D47"/>
    <w:rPr>
      <w:rFonts w:eastAsiaTheme="majorEastAsia" w:cstheme="majorBidi"/>
      <w:color w:val="272727" w:themeColor="text1" w:themeTint="D8"/>
    </w:rPr>
  </w:style>
  <w:style w:type="paragraph" w:styleId="Title">
    <w:name w:val="Title"/>
    <w:basedOn w:val="Normal"/>
    <w:next w:val="Normal"/>
    <w:link w:val="TitleChar"/>
    <w:uiPriority w:val="10"/>
    <w:qFormat/>
    <w:rsid w:val="00E67D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D47"/>
    <w:pPr>
      <w:spacing w:before="160"/>
      <w:jc w:val="center"/>
    </w:pPr>
    <w:rPr>
      <w:i/>
      <w:iCs/>
      <w:color w:val="404040" w:themeColor="text1" w:themeTint="BF"/>
    </w:rPr>
  </w:style>
  <w:style w:type="character" w:customStyle="1" w:styleId="QuoteChar">
    <w:name w:val="Quote Char"/>
    <w:basedOn w:val="DefaultParagraphFont"/>
    <w:link w:val="Quote"/>
    <w:uiPriority w:val="29"/>
    <w:rsid w:val="00E67D47"/>
    <w:rPr>
      <w:i/>
      <w:iCs/>
      <w:color w:val="404040" w:themeColor="text1" w:themeTint="BF"/>
    </w:rPr>
  </w:style>
  <w:style w:type="paragraph" w:styleId="ListParagraph">
    <w:name w:val="List Paragraph"/>
    <w:basedOn w:val="Normal"/>
    <w:uiPriority w:val="34"/>
    <w:qFormat/>
    <w:rsid w:val="00E67D47"/>
    <w:pPr>
      <w:ind w:left="720"/>
      <w:contextualSpacing/>
    </w:pPr>
  </w:style>
  <w:style w:type="character" w:styleId="IntenseEmphasis">
    <w:name w:val="Intense Emphasis"/>
    <w:basedOn w:val="DefaultParagraphFont"/>
    <w:uiPriority w:val="21"/>
    <w:qFormat/>
    <w:rsid w:val="00E67D47"/>
    <w:rPr>
      <w:i/>
      <w:iCs/>
      <w:color w:val="0F4761" w:themeColor="accent1" w:themeShade="BF"/>
    </w:rPr>
  </w:style>
  <w:style w:type="paragraph" w:styleId="IntenseQuote">
    <w:name w:val="Intense Quote"/>
    <w:basedOn w:val="Normal"/>
    <w:next w:val="Normal"/>
    <w:link w:val="IntenseQuoteChar"/>
    <w:uiPriority w:val="30"/>
    <w:qFormat/>
    <w:rsid w:val="00E67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D47"/>
    <w:rPr>
      <w:i/>
      <w:iCs/>
      <w:color w:val="0F4761" w:themeColor="accent1" w:themeShade="BF"/>
    </w:rPr>
  </w:style>
  <w:style w:type="character" w:styleId="IntenseReference">
    <w:name w:val="Intense Reference"/>
    <w:basedOn w:val="DefaultParagraphFont"/>
    <w:uiPriority w:val="32"/>
    <w:qFormat/>
    <w:rsid w:val="00E67D47"/>
    <w:rPr>
      <w:b/>
      <w:bCs/>
      <w:smallCaps/>
      <w:color w:val="0F4761" w:themeColor="accent1" w:themeShade="BF"/>
      <w:spacing w:val="5"/>
    </w:rPr>
  </w:style>
  <w:style w:type="paragraph" w:styleId="TOC2">
    <w:name w:val="toc 2"/>
    <w:basedOn w:val="Normal"/>
    <w:uiPriority w:val="1"/>
    <w:qFormat/>
    <w:rsid w:val="00E67D47"/>
    <w:pPr>
      <w:spacing w:before="121"/>
      <w:ind w:left="348" w:hanging="205"/>
    </w:pPr>
    <w:rPr>
      <w:b/>
      <w:bCs/>
      <w:sz w:val="18"/>
      <w:szCs w:val="18"/>
    </w:rPr>
  </w:style>
  <w:style w:type="paragraph" w:styleId="TOC4">
    <w:name w:val="toc 4"/>
    <w:basedOn w:val="Normal"/>
    <w:uiPriority w:val="1"/>
    <w:qFormat/>
    <w:rsid w:val="00E67D47"/>
    <w:pPr>
      <w:spacing w:before="122"/>
      <w:ind w:left="348" w:hanging="205"/>
    </w:pPr>
    <w:rPr>
      <w:b/>
      <w:bCs/>
      <w:i/>
      <w:iCs/>
    </w:rPr>
  </w:style>
  <w:style w:type="paragraph" w:styleId="Header">
    <w:name w:val="header"/>
    <w:basedOn w:val="Normal"/>
    <w:link w:val="HeaderChar"/>
    <w:uiPriority w:val="99"/>
    <w:unhideWhenUsed/>
    <w:rsid w:val="00C04E83"/>
    <w:pPr>
      <w:tabs>
        <w:tab w:val="center" w:pos="4513"/>
        <w:tab w:val="right" w:pos="9026"/>
      </w:tabs>
    </w:pPr>
  </w:style>
  <w:style w:type="character" w:customStyle="1" w:styleId="HeaderChar">
    <w:name w:val="Header Char"/>
    <w:basedOn w:val="DefaultParagraphFont"/>
    <w:link w:val="Header"/>
    <w:uiPriority w:val="99"/>
    <w:rsid w:val="00C04E83"/>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C04E83"/>
    <w:pPr>
      <w:tabs>
        <w:tab w:val="center" w:pos="4513"/>
        <w:tab w:val="right" w:pos="9026"/>
      </w:tabs>
    </w:pPr>
  </w:style>
  <w:style w:type="character" w:customStyle="1" w:styleId="FooterChar">
    <w:name w:val="Footer Char"/>
    <w:basedOn w:val="DefaultParagraphFont"/>
    <w:link w:val="Footer"/>
    <w:uiPriority w:val="99"/>
    <w:rsid w:val="00C04E83"/>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Joyce</dc:creator>
  <cp:keywords/>
  <dc:description/>
  <cp:lastModifiedBy>Kasia Garvey</cp:lastModifiedBy>
  <cp:revision>3</cp:revision>
  <dcterms:created xsi:type="dcterms:W3CDTF">2026-02-27T12:55:00Z</dcterms:created>
  <dcterms:modified xsi:type="dcterms:W3CDTF">2026-03-06T12:42:00Z</dcterms:modified>
</cp:coreProperties>
</file>