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5C1B" w14:textId="77777777" w:rsidR="00B923FD" w:rsidRDefault="00B923FD" w:rsidP="00B923FD">
      <w:pPr>
        <w:pStyle w:val="NormalWeb"/>
        <w:spacing w:line="300" w:lineRule="atLeast"/>
        <w:rPr>
          <w:rFonts w:ascii="Segoe UI" w:hAnsi="Segoe UI" w:cs="Segoe UI"/>
          <w:sz w:val="21"/>
          <w:szCs w:val="21"/>
        </w:rPr>
      </w:pPr>
      <w:r>
        <w:rPr>
          <w:rStyle w:val="Strong"/>
          <w:rFonts w:ascii="Segoe UI" w:hAnsi="Segoe UI" w:cs="Segoe UI"/>
          <w:sz w:val="21"/>
          <w:szCs w:val="21"/>
        </w:rPr>
        <w:t>Galway County Council Active Travel Scheme</w:t>
      </w:r>
    </w:p>
    <w:p w14:paraId="549747F3" w14:textId="77777777" w:rsidR="00185B9E" w:rsidRDefault="00185B9E" w:rsidP="00B923FD">
      <w:pPr>
        <w:pStyle w:val="NormalWeb"/>
        <w:spacing w:line="300" w:lineRule="atLeast"/>
        <w:rPr>
          <w:rStyle w:val="Strong"/>
          <w:rFonts w:ascii="Segoe UI" w:hAnsi="Segoe UI" w:cs="Segoe UI"/>
          <w:sz w:val="21"/>
          <w:szCs w:val="21"/>
        </w:rPr>
      </w:pPr>
      <w:r>
        <w:rPr>
          <w:rStyle w:val="Strong"/>
          <w:rFonts w:ascii="Segoe UI" w:hAnsi="Segoe UI" w:cs="Segoe UI"/>
          <w:sz w:val="21"/>
          <w:szCs w:val="21"/>
        </w:rPr>
        <w:t>Section 38 Consultation Oranmore to Train Station Active Travel Scheme</w:t>
      </w:r>
    </w:p>
    <w:p w14:paraId="06CF6E20" w14:textId="763125F5" w:rsidR="00B923FD" w:rsidRDefault="00A36725" w:rsidP="00B923FD">
      <w:pPr>
        <w:pStyle w:val="NormalWeb"/>
        <w:spacing w:line="300" w:lineRule="atLeast"/>
        <w:rPr>
          <w:rFonts w:ascii="Segoe UI" w:hAnsi="Segoe UI" w:cs="Segoe UI"/>
          <w:sz w:val="21"/>
          <w:szCs w:val="21"/>
        </w:rPr>
      </w:pPr>
      <w:r>
        <w:rPr>
          <w:rStyle w:val="Strong"/>
          <w:rFonts w:ascii="Segoe UI" w:hAnsi="Segoe UI" w:cs="Segoe UI"/>
          <w:sz w:val="21"/>
          <w:szCs w:val="21"/>
        </w:rPr>
        <w:t xml:space="preserve">This </w:t>
      </w:r>
      <w:r w:rsidR="00185B9E">
        <w:rPr>
          <w:rStyle w:val="Strong"/>
          <w:rFonts w:ascii="Segoe UI" w:hAnsi="Segoe UI" w:cs="Segoe UI"/>
          <w:sz w:val="21"/>
          <w:szCs w:val="21"/>
        </w:rPr>
        <w:t xml:space="preserve">Statutory </w:t>
      </w:r>
      <w:r w:rsidR="00B923FD">
        <w:rPr>
          <w:rStyle w:val="Strong"/>
          <w:rFonts w:ascii="Segoe UI" w:hAnsi="Segoe UI" w:cs="Segoe UI"/>
          <w:sz w:val="21"/>
          <w:szCs w:val="21"/>
        </w:rPr>
        <w:t>Public Consultation</w:t>
      </w:r>
      <w:r>
        <w:rPr>
          <w:rStyle w:val="Strong"/>
          <w:rFonts w:ascii="Segoe UI" w:hAnsi="Segoe UI" w:cs="Segoe UI"/>
          <w:sz w:val="21"/>
          <w:szCs w:val="21"/>
        </w:rPr>
        <w:t xml:space="preserve"> runs </w:t>
      </w:r>
      <w:r w:rsidR="007D64C5">
        <w:rPr>
          <w:rStyle w:val="Strong"/>
          <w:rFonts w:ascii="Segoe UI" w:hAnsi="Segoe UI" w:cs="Segoe UI"/>
          <w:sz w:val="21"/>
          <w:szCs w:val="21"/>
        </w:rPr>
        <w:t>between</w:t>
      </w:r>
      <w:r w:rsidR="00B923FD">
        <w:rPr>
          <w:rStyle w:val="Strong"/>
          <w:rFonts w:ascii="Segoe UI" w:hAnsi="Segoe UI" w:cs="Segoe UI"/>
          <w:sz w:val="21"/>
          <w:szCs w:val="21"/>
        </w:rPr>
        <w:t xml:space="preserve"> </w:t>
      </w:r>
      <w:r w:rsidR="00185B9E">
        <w:rPr>
          <w:rStyle w:val="Strong"/>
          <w:rFonts w:ascii="Segoe UI" w:hAnsi="Segoe UI" w:cs="Segoe UI"/>
          <w:sz w:val="21"/>
          <w:szCs w:val="21"/>
        </w:rPr>
        <w:t>20</w:t>
      </w:r>
      <w:r w:rsidR="00185B9E" w:rsidRPr="00185B9E">
        <w:rPr>
          <w:rStyle w:val="Strong"/>
          <w:rFonts w:ascii="Segoe UI" w:hAnsi="Segoe UI" w:cs="Segoe UI"/>
          <w:sz w:val="21"/>
          <w:szCs w:val="21"/>
          <w:vertAlign w:val="superscript"/>
        </w:rPr>
        <w:t>th</w:t>
      </w:r>
      <w:r w:rsidR="00185B9E">
        <w:rPr>
          <w:rStyle w:val="Strong"/>
          <w:rFonts w:ascii="Segoe UI" w:hAnsi="Segoe UI" w:cs="Segoe UI"/>
          <w:sz w:val="21"/>
          <w:szCs w:val="21"/>
        </w:rPr>
        <w:t xml:space="preserve"> Feb – 6</w:t>
      </w:r>
      <w:r w:rsidR="00185B9E" w:rsidRPr="00185B9E">
        <w:rPr>
          <w:rStyle w:val="Strong"/>
          <w:rFonts w:ascii="Segoe UI" w:hAnsi="Segoe UI" w:cs="Segoe UI"/>
          <w:sz w:val="21"/>
          <w:szCs w:val="21"/>
          <w:vertAlign w:val="superscript"/>
        </w:rPr>
        <w:t>th</w:t>
      </w:r>
      <w:r w:rsidR="00185B9E">
        <w:rPr>
          <w:rStyle w:val="Strong"/>
          <w:rFonts w:ascii="Segoe UI" w:hAnsi="Segoe UI" w:cs="Segoe UI"/>
          <w:sz w:val="21"/>
          <w:szCs w:val="21"/>
        </w:rPr>
        <w:t xml:space="preserve"> March 2026</w:t>
      </w:r>
    </w:p>
    <w:p w14:paraId="0E809B81" w14:textId="77777777" w:rsidR="00B923FD" w:rsidRDefault="007D64C5" w:rsidP="00B923FD">
      <w:pPr>
        <w:spacing w:line="300" w:lineRule="atLeast"/>
        <w:rPr>
          <w:rFonts w:ascii="Segoe UI" w:hAnsi="Segoe UI" w:cs="Segoe UI"/>
          <w:sz w:val="21"/>
          <w:szCs w:val="21"/>
        </w:rPr>
      </w:pPr>
      <w:r>
        <w:rPr>
          <w:rFonts w:ascii="Segoe UI" w:hAnsi="Segoe UI" w:cs="Segoe UI"/>
          <w:sz w:val="21"/>
          <w:szCs w:val="21"/>
        </w:rPr>
        <w:pict w14:anchorId="062271DA">
          <v:rect id="_x0000_i1026" style="width:0;height:1.5pt" o:hralign="center" o:hrstd="t" o:hr="t" fillcolor="#a0a0a0" stroked="f"/>
        </w:pict>
      </w:r>
    </w:p>
    <w:p w14:paraId="76DA5F0E" w14:textId="77777777" w:rsidR="00B923FD" w:rsidRDefault="00B923FD" w:rsidP="00B923FD">
      <w:pPr>
        <w:pStyle w:val="Heading3"/>
        <w:spacing w:line="300" w:lineRule="atLeast"/>
        <w:rPr>
          <w:rFonts w:ascii="Segoe UI" w:hAnsi="Segoe UI" w:cs="Segoe UI"/>
        </w:rPr>
      </w:pPr>
      <w:r>
        <w:rPr>
          <w:rStyle w:val="Strong"/>
          <w:rFonts w:ascii="Segoe UI" w:hAnsi="Segoe UI" w:cs="Segoe UI"/>
          <w:b/>
          <w:bCs/>
        </w:rPr>
        <w:t>Introduction</w:t>
      </w:r>
    </w:p>
    <w:p w14:paraId="327D88F5" w14:textId="77777777" w:rsidR="00B923FD" w:rsidRDefault="00B923FD" w:rsidP="00B923FD">
      <w:pPr>
        <w:pStyle w:val="NormalWeb"/>
        <w:spacing w:line="300" w:lineRule="atLeast"/>
        <w:rPr>
          <w:rFonts w:ascii="Segoe UI" w:hAnsi="Segoe UI" w:cs="Segoe UI"/>
          <w:sz w:val="21"/>
          <w:szCs w:val="21"/>
        </w:rPr>
      </w:pPr>
      <w:r>
        <w:rPr>
          <w:rFonts w:ascii="Segoe UI" w:hAnsi="Segoe UI" w:cs="Segoe UI"/>
          <w:sz w:val="21"/>
          <w:szCs w:val="21"/>
        </w:rPr>
        <w:t>Dear Resident / Business Owner,</w:t>
      </w:r>
    </w:p>
    <w:p w14:paraId="14FBF600" w14:textId="77777777" w:rsidR="00B923FD" w:rsidRDefault="007D64C5" w:rsidP="00B923FD">
      <w:pPr>
        <w:spacing w:line="300" w:lineRule="atLeast"/>
        <w:rPr>
          <w:rFonts w:ascii="Segoe UI" w:hAnsi="Segoe UI" w:cs="Segoe UI"/>
          <w:sz w:val="21"/>
          <w:szCs w:val="21"/>
        </w:rPr>
      </w:pPr>
      <w:r>
        <w:rPr>
          <w:rFonts w:ascii="Segoe UI" w:hAnsi="Segoe UI" w:cs="Segoe UI"/>
          <w:sz w:val="21"/>
          <w:szCs w:val="21"/>
        </w:rPr>
        <w:pict w14:anchorId="7276764F">
          <v:rect id="_x0000_i1027" style="width:0;height:1.5pt" o:hralign="center" o:hrstd="t" o:hr="t" fillcolor="#a0a0a0" stroked="f"/>
        </w:pict>
      </w:r>
    </w:p>
    <w:p w14:paraId="21190D0F" w14:textId="77777777" w:rsidR="00B923FD" w:rsidRDefault="00B923FD" w:rsidP="00B923FD">
      <w:pPr>
        <w:pStyle w:val="Heading3"/>
        <w:spacing w:line="300" w:lineRule="atLeast"/>
        <w:rPr>
          <w:rFonts w:ascii="Segoe UI" w:hAnsi="Segoe UI" w:cs="Segoe UI"/>
        </w:rPr>
      </w:pPr>
      <w:r>
        <w:rPr>
          <w:rStyle w:val="Strong"/>
          <w:rFonts w:ascii="Segoe UI" w:hAnsi="Segoe UI" w:cs="Segoe UI"/>
          <w:b/>
          <w:bCs/>
        </w:rPr>
        <w:t>What is in this Leaflet</w:t>
      </w:r>
    </w:p>
    <w:p w14:paraId="5916AE9F" w14:textId="77777777" w:rsidR="00B923FD" w:rsidRDefault="00B923FD" w:rsidP="00B923FD">
      <w:pPr>
        <w:numPr>
          <w:ilvl w:val="0"/>
          <w:numId w:val="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What is proposed and why</w:t>
      </w:r>
    </w:p>
    <w:p w14:paraId="5635F01D" w14:textId="77777777" w:rsidR="00B923FD" w:rsidRDefault="00B923FD" w:rsidP="00B923FD">
      <w:pPr>
        <w:numPr>
          <w:ilvl w:val="0"/>
          <w:numId w:val="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Benefits of the proposed scheme</w:t>
      </w:r>
    </w:p>
    <w:p w14:paraId="60FEA659" w14:textId="3512F194" w:rsidR="00185B9E" w:rsidRDefault="00185B9E" w:rsidP="00B923FD">
      <w:pPr>
        <w:numPr>
          <w:ilvl w:val="0"/>
          <w:numId w:val="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Information on how to engage</w:t>
      </w:r>
    </w:p>
    <w:p w14:paraId="6E496704" w14:textId="77777777" w:rsidR="00B923FD" w:rsidRDefault="007D64C5" w:rsidP="00B923FD">
      <w:pPr>
        <w:spacing w:line="300" w:lineRule="atLeast"/>
        <w:rPr>
          <w:rFonts w:ascii="Segoe UI" w:hAnsi="Segoe UI" w:cs="Segoe UI"/>
          <w:sz w:val="21"/>
          <w:szCs w:val="21"/>
        </w:rPr>
      </w:pPr>
      <w:r>
        <w:rPr>
          <w:rFonts w:ascii="Segoe UI" w:hAnsi="Segoe UI" w:cs="Segoe UI"/>
          <w:sz w:val="21"/>
          <w:szCs w:val="21"/>
        </w:rPr>
        <w:pict w14:anchorId="45A5A4CB">
          <v:rect id="_x0000_i1028" style="width:0;height:1.5pt" o:hralign="center" o:hrstd="t" o:hr="t" fillcolor="#a0a0a0" stroked="f"/>
        </w:pict>
      </w:r>
    </w:p>
    <w:p w14:paraId="11020688" w14:textId="77777777" w:rsidR="00B923FD" w:rsidRDefault="00B923FD" w:rsidP="00B923FD">
      <w:pPr>
        <w:pStyle w:val="Heading3"/>
        <w:spacing w:line="300" w:lineRule="atLeast"/>
        <w:rPr>
          <w:rFonts w:ascii="Segoe UI" w:hAnsi="Segoe UI" w:cs="Segoe UI"/>
        </w:rPr>
      </w:pPr>
      <w:r>
        <w:rPr>
          <w:rStyle w:val="Strong"/>
          <w:rFonts w:ascii="Segoe UI" w:hAnsi="Segoe UI" w:cs="Segoe UI"/>
          <w:b/>
          <w:bCs/>
        </w:rPr>
        <w:t>What’s Proposed?</w:t>
      </w:r>
    </w:p>
    <w:p w14:paraId="15C14F79" w14:textId="77777777" w:rsidR="00B923FD" w:rsidRDefault="00B923FD" w:rsidP="00B923FD">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1.1km new cycle facility along Coast Road between the Mini Roundabout at Tesco and the Train Station Access Junction.</w:t>
      </w:r>
    </w:p>
    <w:p w14:paraId="3412940C" w14:textId="77777777" w:rsidR="00B923FD" w:rsidRDefault="00B923FD" w:rsidP="00B923FD">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Construction of new pedestrian crossings and an upgrade of the existing pedestrian crossings along the scheme to make it easier for pedestrians to cross the Coast Road and the side roads.</w:t>
      </w:r>
    </w:p>
    <w:p w14:paraId="47C667F3" w14:textId="77777777" w:rsidR="00B923FD" w:rsidRDefault="00B923FD" w:rsidP="00B923FD">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Traffic calming to slow speeds.</w:t>
      </w:r>
    </w:p>
    <w:p w14:paraId="218EBC15" w14:textId="77777777" w:rsidR="00B923FD" w:rsidRDefault="00B923FD" w:rsidP="00B923FD">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Provide new green areas/planting.</w:t>
      </w:r>
    </w:p>
    <w:p w14:paraId="7BD22D32" w14:textId="77777777" w:rsidR="00B923FD" w:rsidRDefault="00B923FD" w:rsidP="00B923FD">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Kick-start provision of Active Travel Network in Oranmore.</w:t>
      </w:r>
    </w:p>
    <w:p w14:paraId="784A45F0" w14:textId="77777777" w:rsidR="00185B9E" w:rsidRDefault="00185B9E" w:rsidP="00185B9E">
      <w:pPr>
        <w:spacing w:line="300" w:lineRule="atLeast"/>
        <w:rPr>
          <w:rFonts w:ascii="Segoe UI" w:hAnsi="Segoe UI" w:cs="Segoe UI"/>
          <w:sz w:val="21"/>
          <w:szCs w:val="21"/>
        </w:rPr>
      </w:pPr>
      <w:r>
        <w:rPr>
          <w:rFonts w:ascii="Segoe UI" w:hAnsi="Segoe UI" w:cs="Segoe UI"/>
          <w:sz w:val="21"/>
          <w:szCs w:val="21"/>
        </w:rPr>
        <w:pict w14:anchorId="2EE3E80F">
          <v:rect id="_x0000_i1036" style="width:0;height:1.5pt" o:hralign="center" o:hrstd="t" o:hr="t" fillcolor="#a0a0a0" stroked="f"/>
        </w:pict>
      </w:r>
    </w:p>
    <w:p w14:paraId="5469F4C2" w14:textId="70981AEF" w:rsidR="00185B9E" w:rsidRDefault="00185B9E" w:rsidP="00185B9E">
      <w:pPr>
        <w:pStyle w:val="Heading3"/>
        <w:spacing w:line="300" w:lineRule="atLeast"/>
        <w:rPr>
          <w:rFonts w:ascii="Segoe UI" w:hAnsi="Segoe UI" w:cs="Segoe UI"/>
        </w:rPr>
      </w:pPr>
      <w:r>
        <w:rPr>
          <w:rStyle w:val="Strong"/>
          <w:rFonts w:ascii="Segoe UI" w:hAnsi="Segoe UI" w:cs="Segoe UI"/>
          <w:b/>
          <w:bCs/>
        </w:rPr>
        <w:t>Things to Know</w:t>
      </w:r>
    </w:p>
    <w:p w14:paraId="2C6509DD" w14:textId="77777777" w:rsidR="00185B9E" w:rsidRDefault="00185B9E" w:rsidP="00290BE8">
      <w:pPr>
        <w:numPr>
          <w:ilvl w:val="0"/>
          <w:numId w:val="10"/>
        </w:numPr>
        <w:spacing w:before="100" w:beforeAutospacing="1" w:after="100" w:afterAutospacing="1" w:line="300" w:lineRule="atLeast"/>
        <w:rPr>
          <w:rFonts w:ascii="Segoe UI" w:hAnsi="Segoe UI" w:cs="Segoe UI"/>
          <w:sz w:val="21"/>
          <w:szCs w:val="21"/>
        </w:rPr>
      </w:pPr>
      <w:r w:rsidRPr="00185B9E">
        <w:rPr>
          <w:rFonts w:ascii="Segoe UI" w:hAnsi="Segoe UI" w:cs="Segoe UI"/>
          <w:sz w:val="21"/>
          <w:szCs w:val="21"/>
        </w:rPr>
        <w:t xml:space="preserve">Proposed cycle facility will be located to </w:t>
      </w:r>
      <w:r w:rsidRPr="00185B9E">
        <w:rPr>
          <w:rFonts w:ascii="Segoe UI" w:hAnsi="Segoe UI" w:cs="Segoe UI"/>
          <w:sz w:val="21"/>
          <w:szCs w:val="21"/>
        </w:rPr>
        <w:t>the north of Coast Road along the</w:t>
      </w:r>
      <w:r w:rsidRPr="00185B9E">
        <w:rPr>
          <w:rFonts w:ascii="Segoe UI" w:hAnsi="Segoe UI" w:cs="Segoe UI"/>
          <w:sz w:val="21"/>
          <w:szCs w:val="21"/>
        </w:rPr>
        <w:t xml:space="preserve"> </w:t>
      </w:r>
      <w:r w:rsidRPr="00185B9E">
        <w:rPr>
          <w:rFonts w:ascii="Segoe UI" w:hAnsi="Segoe UI" w:cs="Segoe UI"/>
          <w:sz w:val="21"/>
          <w:szCs w:val="21"/>
        </w:rPr>
        <w:t>built-up areas and development zoned</w:t>
      </w:r>
      <w:r>
        <w:rPr>
          <w:rFonts w:ascii="Segoe UI" w:hAnsi="Segoe UI" w:cs="Segoe UI"/>
          <w:sz w:val="21"/>
          <w:szCs w:val="21"/>
        </w:rPr>
        <w:t xml:space="preserve"> </w:t>
      </w:r>
      <w:r w:rsidRPr="00185B9E">
        <w:rPr>
          <w:rFonts w:ascii="Segoe UI" w:hAnsi="Segoe UI" w:cs="Segoe UI"/>
          <w:sz w:val="21"/>
          <w:szCs w:val="21"/>
        </w:rPr>
        <w:t>lands1</w:t>
      </w:r>
    </w:p>
    <w:p w14:paraId="3BC6C283" w14:textId="77777777" w:rsidR="00185B9E" w:rsidRDefault="00185B9E" w:rsidP="003F2C85">
      <w:pPr>
        <w:numPr>
          <w:ilvl w:val="0"/>
          <w:numId w:val="10"/>
        </w:numPr>
        <w:spacing w:before="100" w:beforeAutospacing="1" w:after="100" w:afterAutospacing="1" w:line="300" w:lineRule="atLeast"/>
        <w:rPr>
          <w:rFonts w:ascii="Segoe UI" w:hAnsi="Segoe UI" w:cs="Segoe UI"/>
          <w:sz w:val="21"/>
          <w:szCs w:val="21"/>
        </w:rPr>
      </w:pPr>
      <w:r w:rsidRPr="00185B9E">
        <w:rPr>
          <w:rFonts w:ascii="Segoe UI" w:hAnsi="Segoe UI" w:cs="Segoe UI"/>
          <w:sz w:val="21"/>
          <w:szCs w:val="21"/>
        </w:rPr>
        <w:t>The Coast Road (R338) will remain</w:t>
      </w:r>
      <w:r w:rsidRPr="00185B9E">
        <w:rPr>
          <w:rFonts w:ascii="Segoe UI" w:hAnsi="Segoe UI" w:cs="Segoe UI"/>
          <w:sz w:val="21"/>
          <w:szCs w:val="21"/>
        </w:rPr>
        <w:t xml:space="preserve"> </w:t>
      </w:r>
      <w:r w:rsidRPr="00185B9E">
        <w:rPr>
          <w:rFonts w:ascii="Segoe UI" w:hAnsi="Segoe UI" w:cs="Segoe UI"/>
          <w:sz w:val="21"/>
          <w:szCs w:val="21"/>
        </w:rPr>
        <w:t>two-way</w:t>
      </w:r>
    </w:p>
    <w:p w14:paraId="286721FD" w14:textId="77777777" w:rsidR="00185B9E" w:rsidRDefault="00185B9E" w:rsidP="003F2C85">
      <w:pPr>
        <w:numPr>
          <w:ilvl w:val="0"/>
          <w:numId w:val="10"/>
        </w:numPr>
        <w:spacing w:before="100" w:beforeAutospacing="1" w:after="100" w:afterAutospacing="1" w:line="300" w:lineRule="atLeast"/>
        <w:rPr>
          <w:rFonts w:ascii="Segoe UI" w:hAnsi="Segoe UI" w:cs="Segoe UI"/>
          <w:sz w:val="21"/>
          <w:szCs w:val="21"/>
        </w:rPr>
      </w:pPr>
      <w:r w:rsidRPr="00185B9E">
        <w:rPr>
          <w:rFonts w:ascii="Segoe UI" w:hAnsi="Segoe UI" w:cs="Segoe UI"/>
          <w:sz w:val="21"/>
          <w:szCs w:val="21"/>
        </w:rPr>
        <w:t>Land acquisition is not envisaged</w:t>
      </w:r>
    </w:p>
    <w:p w14:paraId="491CC083" w14:textId="77777777" w:rsidR="00B923FD" w:rsidRDefault="007D64C5" w:rsidP="00B923FD">
      <w:pPr>
        <w:spacing w:line="300" w:lineRule="atLeast"/>
        <w:rPr>
          <w:rFonts w:ascii="Segoe UI" w:hAnsi="Segoe UI" w:cs="Segoe UI"/>
          <w:sz w:val="21"/>
          <w:szCs w:val="21"/>
        </w:rPr>
      </w:pPr>
      <w:r>
        <w:rPr>
          <w:rFonts w:ascii="Segoe UI" w:hAnsi="Segoe UI" w:cs="Segoe UI"/>
          <w:sz w:val="21"/>
          <w:szCs w:val="21"/>
        </w:rPr>
        <w:pict w14:anchorId="7EAFCF64">
          <v:rect id="_x0000_i1029" style="width:0;height:1.5pt" o:hralign="center" o:hrstd="t" o:hr="t" fillcolor="#a0a0a0" stroked="f"/>
        </w:pict>
      </w:r>
    </w:p>
    <w:p w14:paraId="0AF38513" w14:textId="77777777" w:rsidR="007D64C5" w:rsidRDefault="007D64C5" w:rsidP="00B923FD">
      <w:pPr>
        <w:pStyle w:val="Heading3"/>
        <w:spacing w:line="300" w:lineRule="atLeast"/>
        <w:rPr>
          <w:rStyle w:val="Strong"/>
          <w:rFonts w:ascii="Segoe UI" w:hAnsi="Segoe UI" w:cs="Segoe UI"/>
          <w:b/>
          <w:bCs/>
        </w:rPr>
      </w:pPr>
    </w:p>
    <w:p w14:paraId="6F124A69" w14:textId="568A1925" w:rsidR="00B923FD" w:rsidRDefault="00B923FD" w:rsidP="00B923FD">
      <w:pPr>
        <w:pStyle w:val="Heading3"/>
        <w:spacing w:line="300" w:lineRule="atLeast"/>
        <w:rPr>
          <w:rFonts w:ascii="Segoe UI" w:hAnsi="Segoe UI" w:cs="Segoe UI"/>
        </w:rPr>
      </w:pPr>
      <w:r>
        <w:rPr>
          <w:rStyle w:val="Strong"/>
          <w:rFonts w:ascii="Segoe UI" w:hAnsi="Segoe UI" w:cs="Segoe UI"/>
          <w:b/>
          <w:bCs/>
        </w:rPr>
        <w:lastRenderedPageBreak/>
        <w:t>Why is this change proposed?</w:t>
      </w:r>
    </w:p>
    <w:p w14:paraId="2BBDA2C5" w14:textId="77777777" w:rsidR="00B923FD" w:rsidRDefault="00B923FD" w:rsidP="00B923FD">
      <w:pPr>
        <w:pStyle w:val="NormalWeb"/>
        <w:spacing w:line="300" w:lineRule="atLeast"/>
        <w:rPr>
          <w:rFonts w:ascii="Segoe UI" w:hAnsi="Segoe UI" w:cs="Segoe UI"/>
          <w:sz w:val="21"/>
          <w:szCs w:val="21"/>
        </w:rPr>
      </w:pPr>
      <w:r>
        <w:rPr>
          <w:rFonts w:ascii="Segoe UI" w:hAnsi="Segoe UI" w:cs="Segoe UI"/>
          <w:sz w:val="21"/>
          <w:szCs w:val="21"/>
        </w:rPr>
        <w:t>There can be an uncertainty around any street changes, and it can be hard to imagine the future. Here are some reasons for this change:</w:t>
      </w:r>
    </w:p>
    <w:p w14:paraId="251A2687" w14:textId="77777777" w:rsidR="00B923FD" w:rsidRDefault="007D64C5" w:rsidP="00B923FD">
      <w:pPr>
        <w:spacing w:line="300" w:lineRule="atLeast"/>
        <w:rPr>
          <w:rFonts w:ascii="Segoe UI" w:hAnsi="Segoe UI" w:cs="Segoe UI"/>
          <w:sz w:val="21"/>
          <w:szCs w:val="21"/>
        </w:rPr>
      </w:pPr>
      <w:r>
        <w:rPr>
          <w:rFonts w:ascii="Segoe UI" w:hAnsi="Segoe UI" w:cs="Segoe UI"/>
          <w:sz w:val="21"/>
          <w:szCs w:val="21"/>
        </w:rPr>
        <w:pict w14:anchorId="39B432C1">
          <v:rect id="_x0000_i1030" style="width:0;height:1.5pt" o:hralign="center" o:bullet="t" o:hrstd="t" o:hr="t" fillcolor="#a0a0a0" stroked="f"/>
        </w:pict>
      </w:r>
    </w:p>
    <w:p w14:paraId="7744BD0A" w14:textId="4AEBE13F" w:rsidR="00B923FD" w:rsidRDefault="00B923FD" w:rsidP="00B923FD">
      <w:pPr>
        <w:pStyle w:val="Heading3"/>
        <w:spacing w:line="300" w:lineRule="atLeast"/>
        <w:rPr>
          <w:rFonts w:ascii="Segoe UI" w:hAnsi="Segoe UI" w:cs="Segoe UI"/>
        </w:rPr>
      </w:pPr>
      <w:r>
        <w:rPr>
          <w:rStyle w:val="Strong"/>
          <w:rFonts w:ascii="Segoe UI" w:hAnsi="Segoe UI" w:cs="Segoe UI"/>
          <w:b/>
          <w:bCs/>
        </w:rPr>
        <w:t>Local Benefits: What's in it for our area?</w:t>
      </w:r>
    </w:p>
    <w:p w14:paraId="23152B16" w14:textId="77777777" w:rsidR="00B923FD" w:rsidRDefault="00B923FD" w:rsidP="00B923FD">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Similar schemes in Ireland have increased numbers of those cycling and walking and helped make areas safer, more pleasant, and more attractive.</w:t>
      </w:r>
    </w:p>
    <w:p w14:paraId="7E22A79B" w14:textId="77777777" w:rsidR="00B923FD" w:rsidRDefault="00B923FD" w:rsidP="00B923FD">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Safer facilities will encourage more people to cycle or walk to the train station.</w:t>
      </w:r>
    </w:p>
    <w:p w14:paraId="1284E37E" w14:textId="77777777" w:rsidR="00B923FD" w:rsidRDefault="00B923FD" w:rsidP="00B923FD">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Safer facilities will encourage more children to cycle or walk to nearby training pitches or schools.</w:t>
      </w:r>
    </w:p>
    <w:p w14:paraId="0F1807C2" w14:textId="77777777" w:rsidR="00B923FD" w:rsidRDefault="00B923FD" w:rsidP="00B923FD">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Safer cycling and walking facilities help more people to choose to cycle or walk for short trips for work or leisure.</w:t>
      </w:r>
    </w:p>
    <w:p w14:paraId="27EE4CAF" w14:textId="77777777" w:rsidR="00B923FD" w:rsidRDefault="00B923FD" w:rsidP="00B923FD">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Carriageway narrowing can reduce speeding, while still being able to handle the same amount of traffic.</w:t>
      </w:r>
    </w:p>
    <w:p w14:paraId="7C0099AE" w14:textId="77777777" w:rsidR="00B923FD" w:rsidRDefault="00B923FD" w:rsidP="00B923FD">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New areas of planting will improve the surrounding local environment.</w:t>
      </w:r>
    </w:p>
    <w:p w14:paraId="3A3194CF" w14:textId="77777777" w:rsidR="00B923FD" w:rsidRDefault="007D64C5" w:rsidP="00B923FD">
      <w:pPr>
        <w:spacing w:line="300" w:lineRule="atLeast"/>
        <w:rPr>
          <w:rFonts w:ascii="Segoe UI" w:hAnsi="Segoe UI" w:cs="Segoe UI"/>
          <w:sz w:val="21"/>
          <w:szCs w:val="21"/>
        </w:rPr>
      </w:pPr>
      <w:r>
        <w:rPr>
          <w:rFonts w:ascii="Segoe UI" w:hAnsi="Segoe UI" w:cs="Segoe UI"/>
          <w:sz w:val="21"/>
          <w:szCs w:val="21"/>
        </w:rPr>
        <w:pict w14:anchorId="510BE0AB">
          <v:rect id="_x0000_i1031" style="width:0;height:1.5pt" o:hralign="center" o:hrstd="t" o:hr="t" fillcolor="#a0a0a0" stroked="f"/>
        </w:pict>
      </w:r>
    </w:p>
    <w:p w14:paraId="1B269DDF" w14:textId="77777777" w:rsidR="00B923FD" w:rsidRDefault="00B923FD" w:rsidP="00B923FD">
      <w:pPr>
        <w:pStyle w:val="Heading3"/>
        <w:spacing w:line="300" w:lineRule="atLeast"/>
        <w:rPr>
          <w:rFonts w:ascii="Segoe UI" w:hAnsi="Segoe UI" w:cs="Segoe UI"/>
        </w:rPr>
      </w:pPr>
      <w:r>
        <w:rPr>
          <w:rStyle w:val="Strong"/>
          <w:rFonts w:ascii="Segoe UI" w:hAnsi="Segoe UI" w:cs="Segoe UI"/>
          <w:b/>
          <w:bCs/>
        </w:rPr>
        <w:t>Wider Benefits</w:t>
      </w:r>
    </w:p>
    <w:p w14:paraId="3383313B" w14:textId="77777777" w:rsidR="00B923FD" w:rsidRDefault="00B923FD" w:rsidP="00B923FD">
      <w:pPr>
        <w:pStyle w:val="NormalWeb"/>
        <w:spacing w:line="300" w:lineRule="atLeast"/>
        <w:rPr>
          <w:rFonts w:ascii="Segoe UI" w:hAnsi="Segoe UI" w:cs="Segoe UI"/>
          <w:sz w:val="21"/>
          <w:szCs w:val="21"/>
        </w:rPr>
      </w:pPr>
      <w:r>
        <w:rPr>
          <w:rFonts w:ascii="Segoe UI" w:hAnsi="Segoe UI" w:cs="Segoe UI"/>
          <w:sz w:val="21"/>
          <w:szCs w:val="21"/>
        </w:rPr>
        <w:t>Encouraging people to walk and cycle rather than driving when they can, helps:</w:t>
      </w:r>
    </w:p>
    <w:p w14:paraId="03E491C2" w14:textId="77777777" w:rsidR="00185B9E" w:rsidRDefault="00185B9E" w:rsidP="00185B9E">
      <w:pPr>
        <w:numPr>
          <w:ilvl w:val="0"/>
          <w:numId w:val="1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Improve road safety for the elderly and children.</w:t>
      </w:r>
    </w:p>
    <w:p w14:paraId="4B046745" w14:textId="77777777" w:rsidR="00B923FD" w:rsidRDefault="00B923FD" w:rsidP="00B923FD">
      <w:pPr>
        <w:numPr>
          <w:ilvl w:val="0"/>
          <w:numId w:val="1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Reduce emissions causing climate change.</w:t>
      </w:r>
    </w:p>
    <w:p w14:paraId="02FA9CCF" w14:textId="77777777" w:rsidR="00B923FD" w:rsidRDefault="00B923FD" w:rsidP="00B923FD">
      <w:pPr>
        <w:numPr>
          <w:ilvl w:val="0"/>
          <w:numId w:val="1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Improve our overall mental and physical health.</w:t>
      </w:r>
    </w:p>
    <w:p w14:paraId="635E6366" w14:textId="77777777" w:rsidR="00B923FD" w:rsidRDefault="00B923FD" w:rsidP="00B923FD">
      <w:pPr>
        <w:numPr>
          <w:ilvl w:val="0"/>
          <w:numId w:val="1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Creates economic benefit for individuals and society.</w:t>
      </w:r>
    </w:p>
    <w:p w14:paraId="371834B9" w14:textId="77777777" w:rsidR="00B923FD" w:rsidRDefault="007D64C5" w:rsidP="00B923FD">
      <w:pPr>
        <w:spacing w:line="300" w:lineRule="atLeast"/>
        <w:rPr>
          <w:rFonts w:ascii="Segoe UI" w:hAnsi="Segoe UI" w:cs="Segoe UI"/>
          <w:sz w:val="21"/>
          <w:szCs w:val="21"/>
        </w:rPr>
      </w:pPr>
      <w:r>
        <w:rPr>
          <w:rFonts w:ascii="Segoe UI" w:hAnsi="Segoe UI" w:cs="Segoe UI"/>
          <w:sz w:val="21"/>
          <w:szCs w:val="21"/>
        </w:rPr>
        <w:pict w14:anchorId="4FB6CFB2">
          <v:rect id="_x0000_i1032" style="width:0;height:1.5pt" o:hralign="center" o:hrstd="t" o:hr="t" fillcolor="#a0a0a0" stroked="f"/>
        </w:pict>
      </w:r>
    </w:p>
    <w:p w14:paraId="36AB6092" w14:textId="77777777" w:rsidR="00B923FD" w:rsidRDefault="00B923FD" w:rsidP="00B923FD">
      <w:pPr>
        <w:pStyle w:val="Heading3"/>
        <w:spacing w:line="300" w:lineRule="atLeast"/>
        <w:rPr>
          <w:rFonts w:ascii="Segoe UI" w:hAnsi="Segoe UI" w:cs="Segoe UI"/>
        </w:rPr>
      </w:pPr>
      <w:r>
        <w:rPr>
          <w:rStyle w:val="Strong"/>
          <w:rFonts w:ascii="Segoe UI" w:hAnsi="Segoe UI" w:cs="Segoe UI"/>
          <w:b/>
          <w:bCs/>
        </w:rPr>
        <w:t>How to engage</w:t>
      </w:r>
    </w:p>
    <w:p w14:paraId="1DB18014" w14:textId="77777777" w:rsidR="00185B9E" w:rsidRDefault="00185B9E" w:rsidP="00185B9E">
      <w:pPr>
        <w:pStyle w:val="NormalWeb"/>
        <w:spacing w:line="300" w:lineRule="atLeast"/>
        <w:rPr>
          <w:rFonts w:ascii="Segoe UI" w:hAnsi="Segoe UI" w:cs="Segoe UI"/>
          <w:sz w:val="21"/>
          <w:szCs w:val="21"/>
        </w:rPr>
      </w:pPr>
      <w:r w:rsidRPr="00185B9E">
        <w:rPr>
          <w:rFonts w:ascii="Segoe UI" w:hAnsi="Segoe UI" w:cs="Segoe UI"/>
          <w:sz w:val="21"/>
          <w:szCs w:val="21"/>
        </w:rPr>
        <w:t>During consultation period noted the hard</w:t>
      </w:r>
      <w:r>
        <w:rPr>
          <w:rFonts w:ascii="Segoe UI" w:hAnsi="Segoe UI" w:cs="Segoe UI"/>
          <w:sz w:val="21"/>
          <w:szCs w:val="21"/>
        </w:rPr>
        <w:t xml:space="preserve"> </w:t>
      </w:r>
      <w:r w:rsidRPr="00185B9E">
        <w:rPr>
          <w:rFonts w:ascii="Segoe UI" w:hAnsi="Segoe UI" w:cs="Segoe UI"/>
          <w:sz w:val="21"/>
          <w:szCs w:val="21"/>
        </w:rPr>
        <w:t>copies can be inspected during normal</w:t>
      </w:r>
      <w:r>
        <w:rPr>
          <w:rFonts w:ascii="Segoe UI" w:hAnsi="Segoe UI" w:cs="Segoe UI"/>
          <w:sz w:val="21"/>
          <w:szCs w:val="21"/>
        </w:rPr>
        <w:t xml:space="preserve"> </w:t>
      </w:r>
      <w:r w:rsidRPr="00185B9E">
        <w:rPr>
          <w:rFonts w:ascii="Segoe UI" w:hAnsi="Segoe UI" w:cs="Segoe UI"/>
          <w:sz w:val="21"/>
          <w:szCs w:val="21"/>
        </w:rPr>
        <w:t>working hours at Road Section, Galway</w:t>
      </w:r>
      <w:r>
        <w:rPr>
          <w:rFonts w:ascii="Segoe UI" w:hAnsi="Segoe UI" w:cs="Segoe UI"/>
          <w:sz w:val="21"/>
          <w:szCs w:val="21"/>
        </w:rPr>
        <w:t xml:space="preserve"> </w:t>
      </w:r>
      <w:r w:rsidRPr="00185B9E">
        <w:rPr>
          <w:rFonts w:ascii="Segoe UI" w:hAnsi="Segoe UI" w:cs="Segoe UI"/>
          <w:sz w:val="21"/>
          <w:szCs w:val="21"/>
        </w:rPr>
        <w:t xml:space="preserve">County Council, Aras </w:t>
      </w:r>
      <w:proofErr w:type="gramStart"/>
      <w:r w:rsidRPr="00185B9E">
        <w:rPr>
          <w:rFonts w:ascii="Segoe UI" w:hAnsi="Segoe UI" w:cs="Segoe UI"/>
          <w:sz w:val="21"/>
          <w:szCs w:val="21"/>
        </w:rPr>
        <w:t>an</w:t>
      </w:r>
      <w:proofErr w:type="gramEnd"/>
      <w:r w:rsidRPr="00185B9E">
        <w:rPr>
          <w:rFonts w:ascii="Segoe UI" w:hAnsi="Segoe UI" w:cs="Segoe UI"/>
          <w:sz w:val="21"/>
          <w:szCs w:val="21"/>
        </w:rPr>
        <w:t xml:space="preserve"> Chontae, Prospect</w:t>
      </w:r>
      <w:r>
        <w:rPr>
          <w:rFonts w:ascii="Segoe UI" w:hAnsi="Segoe UI" w:cs="Segoe UI"/>
          <w:sz w:val="21"/>
          <w:szCs w:val="21"/>
        </w:rPr>
        <w:t xml:space="preserve"> </w:t>
      </w:r>
      <w:r w:rsidRPr="00185B9E">
        <w:rPr>
          <w:rFonts w:ascii="Segoe UI" w:hAnsi="Segoe UI" w:cs="Segoe UI"/>
          <w:sz w:val="21"/>
          <w:szCs w:val="21"/>
        </w:rPr>
        <w:t xml:space="preserve">Hill, </w:t>
      </w:r>
      <w:proofErr w:type="spellStart"/>
      <w:r w:rsidRPr="00185B9E">
        <w:rPr>
          <w:rFonts w:ascii="Segoe UI" w:hAnsi="Segoe UI" w:cs="Segoe UI"/>
          <w:sz w:val="21"/>
          <w:szCs w:val="21"/>
        </w:rPr>
        <w:t>Galway</w:t>
      </w:r>
      <w:proofErr w:type="spellEnd"/>
    </w:p>
    <w:p w14:paraId="2CC8CA19" w14:textId="087BB3A3" w:rsidR="00B923FD" w:rsidRDefault="00B923FD" w:rsidP="00185B9E">
      <w:pPr>
        <w:pStyle w:val="NormalWeb"/>
        <w:spacing w:line="300" w:lineRule="atLeast"/>
        <w:rPr>
          <w:rFonts w:ascii="Segoe UI" w:hAnsi="Segoe UI" w:cs="Segoe UI"/>
          <w:sz w:val="21"/>
          <w:szCs w:val="21"/>
        </w:rPr>
      </w:pPr>
      <w:r>
        <w:rPr>
          <w:rFonts w:ascii="Segoe UI" w:hAnsi="Segoe UI" w:cs="Segoe UI"/>
          <w:sz w:val="21"/>
          <w:szCs w:val="21"/>
        </w:rPr>
        <w:t xml:space="preserve">For </w:t>
      </w:r>
      <w:r w:rsidR="00185B9E">
        <w:rPr>
          <w:rFonts w:ascii="Segoe UI" w:hAnsi="Segoe UI" w:cs="Segoe UI"/>
          <w:sz w:val="21"/>
          <w:szCs w:val="21"/>
        </w:rPr>
        <w:t>digital consultation visit</w:t>
      </w:r>
      <w:r>
        <w:rPr>
          <w:rFonts w:ascii="Segoe UI" w:hAnsi="Segoe UI" w:cs="Segoe UI"/>
          <w:sz w:val="21"/>
          <w:szCs w:val="21"/>
        </w:rPr>
        <w:t xml:space="preserve">: </w:t>
      </w:r>
      <w:hyperlink r:id="rId5" w:history="1">
        <w:r w:rsidR="00393AE0" w:rsidRPr="00393AE0">
          <w:rPr>
            <w:rStyle w:val="Hyperlink"/>
            <w:rFonts w:ascii="Segoe UI" w:hAnsi="Segoe UI" w:cs="Segoe UI"/>
            <w:sz w:val="21"/>
            <w:szCs w:val="21"/>
          </w:rPr>
          <w:t>https://consult.galway.ie</w:t>
        </w:r>
      </w:hyperlink>
    </w:p>
    <w:p w14:paraId="2DFDF202" w14:textId="77777777" w:rsidR="00B923FD" w:rsidRDefault="00B923FD" w:rsidP="00B923FD">
      <w:pPr>
        <w:pStyle w:val="NormalWeb"/>
        <w:spacing w:line="300" w:lineRule="atLeast"/>
        <w:rPr>
          <w:rFonts w:ascii="Segoe UI" w:hAnsi="Segoe UI" w:cs="Segoe UI"/>
          <w:sz w:val="21"/>
          <w:szCs w:val="21"/>
        </w:rPr>
      </w:pPr>
      <w:r>
        <w:rPr>
          <w:rFonts w:ascii="Segoe UI" w:hAnsi="Segoe UI" w:cs="Segoe UI"/>
          <w:sz w:val="21"/>
          <w:szCs w:val="21"/>
        </w:rPr>
        <w:t>General Queries can be made to the Active Travel team by:</w:t>
      </w:r>
    </w:p>
    <w:p w14:paraId="0239F0CD" w14:textId="77777777" w:rsidR="00B923FD" w:rsidRDefault="00B923FD" w:rsidP="00B923FD">
      <w:pPr>
        <w:numPr>
          <w:ilvl w:val="0"/>
          <w:numId w:val="1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Phone: 091 509000</w:t>
      </w:r>
    </w:p>
    <w:p w14:paraId="03D79330" w14:textId="77777777" w:rsidR="00B923FD" w:rsidRDefault="00B923FD" w:rsidP="00B923FD">
      <w:pPr>
        <w:numPr>
          <w:ilvl w:val="0"/>
          <w:numId w:val="1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Email: Activetravel@galwaycoco.ie</w:t>
      </w:r>
    </w:p>
    <w:p w14:paraId="00363A16" w14:textId="77777777" w:rsidR="00B923FD" w:rsidRDefault="007D64C5" w:rsidP="00B923FD">
      <w:pPr>
        <w:spacing w:line="300" w:lineRule="atLeast"/>
        <w:rPr>
          <w:rFonts w:ascii="Segoe UI" w:hAnsi="Segoe UI" w:cs="Segoe UI"/>
          <w:sz w:val="21"/>
          <w:szCs w:val="21"/>
        </w:rPr>
      </w:pPr>
      <w:r>
        <w:rPr>
          <w:rFonts w:ascii="Segoe UI" w:hAnsi="Segoe UI" w:cs="Segoe UI"/>
          <w:sz w:val="21"/>
          <w:szCs w:val="21"/>
        </w:rPr>
        <w:pict w14:anchorId="334AB5C2">
          <v:rect id="_x0000_i1033" style="width:0;height:1.5pt" o:hralign="center" o:hrstd="t" o:hr="t" fillcolor="#a0a0a0" stroked="f"/>
        </w:pict>
      </w:r>
    </w:p>
    <w:p w14:paraId="3B5F1774" w14:textId="77777777" w:rsidR="00B923FD" w:rsidRDefault="00B923FD" w:rsidP="00B923FD">
      <w:pPr>
        <w:pStyle w:val="Heading3"/>
        <w:spacing w:line="300" w:lineRule="atLeast"/>
        <w:rPr>
          <w:rFonts w:ascii="Segoe UI" w:hAnsi="Segoe UI" w:cs="Segoe UI"/>
        </w:rPr>
      </w:pPr>
      <w:r>
        <w:rPr>
          <w:rStyle w:val="Strong"/>
          <w:rFonts w:ascii="Segoe UI" w:hAnsi="Segoe UI" w:cs="Segoe UI"/>
          <w:b/>
          <w:bCs/>
        </w:rPr>
        <w:lastRenderedPageBreak/>
        <w:t>Where are we at:</w:t>
      </w:r>
    </w:p>
    <w:p w14:paraId="4A1393F0" w14:textId="4DCA4221" w:rsidR="00B923FD" w:rsidRDefault="00185B9E" w:rsidP="00B923FD">
      <w:pPr>
        <w:numPr>
          <w:ilvl w:val="0"/>
          <w:numId w:val="1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 xml:space="preserve">Two </w:t>
      </w:r>
      <w:r w:rsidR="00B923FD">
        <w:rPr>
          <w:rStyle w:val="Strong"/>
          <w:rFonts w:ascii="Segoe UI" w:hAnsi="Segoe UI" w:cs="Segoe UI"/>
          <w:sz w:val="21"/>
          <w:szCs w:val="21"/>
        </w:rPr>
        <w:t>Non-statutory Consultation</w:t>
      </w:r>
      <w:r>
        <w:rPr>
          <w:rStyle w:val="Strong"/>
          <w:rFonts w:ascii="Segoe UI" w:hAnsi="Segoe UI" w:cs="Segoe UI"/>
          <w:sz w:val="21"/>
          <w:szCs w:val="21"/>
        </w:rPr>
        <w:t xml:space="preserve">s </w:t>
      </w:r>
      <w:r>
        <w:rPr>
          <w:rFonts w:ascii="Segoe UI" w:hAnsi="Segoe UI" w:cs="Segoe UI"/>
          <w:sz w:val="21"/>
          <w:szCs w:val="21"/>
        </w:rPr>
        <w:t>were c</w:t>
      </w:r>
      <w:r w:rsidR="00B923FD">
        <w:rPr>
          <w:rFonts w:ascii="Segoe UI" w:hAnsi="Segoe UI" w:cs="Segoe UI"/>
          <w:sz w:val="21"/>
          <w:szCs w:val="21"/>
        </w:rPr>
        <w:t>ompleted April 2024</w:t>
      </w:r>
      <w:r>
        <w:rPr>
          <w:rFonts w:ascii="Segoe UI" w:hAnsi="Segoe UI" w:cs="Segoe UI"/>
          <w:sz w:val="21"/>
          <w:szCs w:val="21"/>
        </w:rPr>
        <w:t xml:space="preserve"> &amp; Dec 2024</w:t>
      </w:r>
    </w:p>
    <w:p w14:paraId="6C1F3481" w14:textId="3083ABA1" w:rsidR="00B923FD" w:rsidRDefault="00185B9E" w:rsidP="00B923FD">
      <w:pPr>
        <w:numPr>
          <w:ilvl w:val="0"/>
          <w:numId w:val="1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THIS STATUTORY CONSULTATION</w:t>
      </w:r>
      <w:r w:rsidR="00B923FD">
        <w:rPr>
          <w:rStyle w:val="Strong"/>
          <w:rFonts w:ascii="Segoe UI" w:hAnsi="Segoe UI" w:cs="Segoe UI"/>
          <w:sz w:val="21"/>
          <w:szCs w:val="21"/>
        </w:rPr>
        <w:t>:</w:t>
      </w:r>
      <w:r w:rsidR="00B923FD">
        <w:rPr>
          <w:rFonts w:ascii="Segoe UI" w:hAnsi="Segoe UI" w:cs="Segoe UI"/>
          <w:sz w:val="21"/>
          <w:szCs w:val="21"/>
        </w:rPr>
        <w:t xml:space="preserve"> </w:t>
      </w:r>
      <w:r>
        <w:rPr>
          <w:rFonts w:ascii="Segoe UI" w:hAnsi="Segoe UI" w:cs="Segoe UI"/>
          <w:sz w:val="21"/>
          <w:szCs w:val="21"/>
        </w:rPr>
        <w:t>Section 38 Consultation</w:t>
      </w:r>
      <w:r w:rsidR="00B923FD">
        <w:rPr>
          <w:rFonts w:ascii="Segoe UI" w:hAnsi="Segoe UI" w:cs="Segoe UI"/>
          <w:sz w:val="21"/>
          <w:szCs w:val="21"/>
        </w:rPr>
        <w:t>, 2</w:t>
      </w:r>
      <w:r>
        <w:rPr>
          <w:rFonts w:ascii="Segoe UI" w:hAnsi="Segoe UI" w:cs="Segoe UI"/>
          <w:sz w:val="21"/>
          <w:szCs w:val="21"/>
        </w:rPr>
        <w:t>0</w:t>
      </w:r>
      <w:r w:rsidRPr="00185B9E">
        <w:rPr>
          <w:rFonts w:ascii="Segoe UI" w:hAnsi="Segoe UI" w:cs="Segoe UI"/>
          <w:sz w:val="21"/>
          <w:szCs w:val="21"/>
          <w:vertAlign w:val="superscript"/>
        </w:rPr>
        <w:t>th</w:t>
      </w:r>
      <w:r>
        <w:rPr>
          <w:rFonts w:ascii="Segoe UI" w:hAnsi="Segoe UI" w:cs="Segoe UI"/>
          <w:sz w:val="21"/>
          <w:szCs w:val="21"/>
        </w:rPr>
        <w:t xml:space="preserve"> Feb</w:t>
      </w:r>
      <w:r w:rsidR="00B923FD">
        <w:rPr>
          <w:rFonts w:ascii="Segoe UI" w:hAnsi="Segoe UI" w:cs="Segoe UI"/>
          <w:sz w:val="21"/>
          <w:szCs w:val="21"/>
        </w:rPr>
        <w:t xml:space="preserve"> – </w:t>
      </w:r>
      <w:r>
        <w:rPr>
          <w:rFonts w:ascii="Segoe UI" w:hAnsi="Segoe UI" w:cs="Segoe UI"/>
          <w:sz w:val="21"/>
          <w:szCs w:val="21"/>
        </w:rPr>
        <w:t>6</w:t>
      </w:r>
      <w:r w:rsidRPr="00185B9E">
        <w:rPr>
          <w:rFonts w:ascii="Segoe UI" w:hAnsi="Segoe UI" w:cs="Segoe UI"/>
          <w:sz w:val="21"/>
          <w:szCs w:val="21"/>
          <w:vertAlign w:val="superscript"/>
        </w:rPr>
        <w:t>th</w:t>
      </w:r>
      <w:r>
        <w:rPr>
          <w:rFonts w:ascii="Segoe UI" w:hAnsi="Segoe UI" w:cs="Segoe UI"/>
          <w:sz w:val="21"/>
          <w:szCs w:val="21"/>
        </w:rPr>
        <w:t xml:space="preserve"> March</w:t>
      </w:r>
      <w:r w:rsidR="00B923FD">
        <w:rPr>
          <w:rFonts w:ascii="Segoe UI" w:hAnsi="Segoe UI" w:cs="Segoe UI"/>
          <w:sz w:val="21"/>
          <w:szCs w:val="21"/>
        </w:rPr>
        <w:t xml:space="preserve"> 202</w:t>
      </w:r>
      <w:r>
        <w:rPr>
          <w:rFonts w:ascii="Segoe UI" w:hAnsi="Segoe UI" w:cs="Segoe UI"/>
          <w:sz w:val="21"/>
          <w:szCs w:val="21"/>
        </w:rPr>
        <w:t>6</w:t>
      </w:r>
    </w:p>
    <w:p w14:paraId="78004495" w14:textId="5405970D" w:rsidR="00B923FD" w:rsidRDefault="00B923FD" w:rsidP="00B923FD">
      <w:pPr>
        <w:numPr>
          <w:ilvl w:val="0"/>
          <w:numId w:val="1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Detail Design:</w:t>
      </w:r>
      <w:r>
        <w:rPr>
          <w:rFonts w:ascii="Segoe UI" w:hAnsi="Segoe UI" w:cs="Segoe UI"/>
          <w:sz w:val="21"/>
          <w:szCs w:val="21"/>
        </w:rPr>
        <w:t xml:space="preserve"> Q2/Q3 202</w:t>
      </w:r>
      <w:r w:rsidR="00185B9E">
        <w:rPr>
          <w:rFonts w:ascii="Segoe UI" w:hAnsi="Segoe UI" w:cs="Segoe UI"/>
          <w:sz w:val="21"/>
          <w:szCs w:val="21"/>
        </w:rPr>
        <w:t>6</w:t>
      </w:r>
    </w:p>
    <w:p w14:paraId="3D53F214" w14:textId="1E6CD27C" w:rsidR="00B923FD" w:rsidRDefault="00B923FD" w:rsidP="00B923FD">
      <w:pPr>
        <w:numPr>
          <w:ilvl w:val="0"/>
          <w:numId w:val="1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Construction to Commence:</w:t>
      </w:r>
      <w:r>
        <w:rPr>
          <w:rFonts w:ascii="Segoe UI" w:hAnsi="Segoe UI" w:cs="Segoe UI"/>
          <w:sz w:val="21"/>
          <w:szCs w:val="21"/>
        </w:rPr>
        <w:t xml:space="preserve"> Q</w:t>
      </w:r>
      <w:r w:rsidR="00185B9E">
        <w:rPr>
          <w:rFonts w:ascii="Segoe UI" w:hAnsi="Segoe UI" w:cs="Segoe UI"/>
          <w:sz w:val="21"/>
          <w:szCs w:val="21"/>
        </w:rPr>
        <w:t>4</w:t>
      </w:r>
      <w:r>
        <w:rPr>
          <w:rFonts w:ascii="Segoe UI" w:hAnsi="Segoe UI" w:cs="Segoe UI"/>
          <w:sz w:val="21"/>
          <w:szCs w:val="21"/>
        </w:rPr>
        <w:t xml:space="preserve"> 202</w:t>
      </w:r>
      <w:r w:rsidR="00185B9E">
        <w:rPr>
          <w:rFonts w:ascii="Segoe UI" w:hAnsi="Segoe UI" w:cs="Segoe UI"/>
          <w:sz w:val="21"/>
          <w:szCs w:val="21"/>
        </w:rPr>
        <w:t>6</w:t>
      </w:r>
    </w:p>
    <w:p w14:paraId="587ABD1C" w14:textId="77777777" w:rsidR="00B923FD" w:rsidRDefault="007D64C5" w:rsidP="00B923FD">
      <w:pPr>
        <w:spacing w:line="300" w:lineRule="atLeast"/>
        <w:rPr>
          <w:rFonts w:ascii="Segoe UI" w:hAnsi="Segoe UI" w:cs="Segoe UI"/>
          <w:sz w:val="21"/>
          <w:szCs w:val="21"/>
        </w:rPr>
      </w:pPr>
      <w:r>
        <w:rPr>
          <w:rFonts w:ascii="Segoe UI" w:hAnsi="Segoe UI" w:cs="Segoe UI"/>
          <w:sz w:val="21"/>
          <w:szCs w:val="21"/>
        </w:rPr>
        <w:pict w14:anchorId="542BA200">
          <v:rect id="_x0000_i1034" style="width:0;height:1.5pt" o:hralign="center" o:hrstd="t" o:hr="t" fillcolor="#a0a0a0" stroked="f"/>
        </w:pict>
      </w:r>
    </w:p>
    <w:p w14:paraId="77B5BED3" w14:textId="77777777" w:rsidR="00B923FD" w:rsidRDefault="00B923FD" w:rsidP="00B923FD">
      <w:pPr>
        <w:pStyle w:val="NormalWeb"/>
        <w:spacing w:line="300" w:lineRule="atLeast"/>
        <w:rPr>
          <w:rFonts w:ascii="Segoe UI" w:hAnsi="Segoe UI" w:cs="Segoe UI"/>
          <w:sz w:val="21"/>
          <w:szCs w:val="21"/>
        </w:rPr>
      </w:pPr>
      <w:r>
        <w:rPr>
          <w:rStyle w:val="Strong"/>
          <w:rFonts w:ascii="Segoe UI" w:hAnsi="Segoe UI" w:cs="Segoe UI"/>
          <w:sz w:val="21"/>
          <w:szCs w:val="21"/>
        </w:rPr>
        <w:t>Websites:</w:t>
      </w:r>
    </w:p>
    <w:p w14:paraId="126694D3" w14:textId="77777777" w:rsidR="00B923FD" w:rsidRDefault="00B923FD" w:rsidP="00B923FD">
      <w:pPr>
        <w:numPr>
          <w:ilvl w:val="0"/>
          <w:numId w:val="1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www.galway.ie</w:t>
      </w:r>
    </w:p>
    <w:p w14:paraId="046812FC" w14:textId="77777777" w:rsidR="00B923FD" w:rsidRDefault="00B923FD" w:rsidP="00B923FD">
      <w:pPr>
        <w:numPr>
          <w:ilvl w:val="0"/>
          <w:numId w:val="1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www.nationaltransport.ie</w:t>
      </w:r>
    </w:p>
    <w:p w14:paraId="27AD0718" w14:textId="77777777" w:rsidR="00B923FD" w:rsidRDefault="00B923FD" w:rsidP="00B923FD">
      <w:pPr>
        <w:numPr>
          <w:ilvl w:val="0"/>
          <w:numId w:val="1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www.gov.ie/YourJourneyCounts</w:t>
      </w:r>
    </w:p>
    <w:p w14:paraId="33F5EA61" w14:textId="77777777" w:rsidR="00B923FD" w:rsidRDefault="007D64C5" w:rsidP="00B923FD">
      <w:pPr>
        <w:spacing w:line="300" w:lineRule="atLeast"/>
        <w:rPr>
          <w:rFonts w:ascii="Segoe UI" w:hAnsi="Segoe UI" w:cs="Segoe UI"/>
          <w:sz w:val="21"/>
          <w:szCs w:val="21"/>
        </w:rPr>
      </w:pPr>
      <w:r>
        <w:rPr>
          <w:rFonts w:ascii="Segoe UI" w:hAnsi="Segoe UI" w:cs="Segoe UI"/>
          <w:sz w:val="21"/>
          <w:szCs w:val="21"/>
        </w:rPr>
        <w:pict w14:anchorId="28F2C1A1">
          <v:rect id="_x0000_i1035" style="width:0;height:1.5pt" o:hralign="center" o:hrstd="t" o:hr="t" fillcolor="#a0a0a0" stroked="f"/>
        </w:pict>
      </w:r>
    </w:p>
    <w:p w14:paraId="4478C867" w14:textId="77777777" w:rsidR="00B923FD" w:rsidRPr="006D2907" w:rsidRDefault="00B923FD" w:rsidP="006D2907"/>
    <w:sectPr w:rsidR="00B923FD" w:rsidRPr="006D2907" w:rsidSect="00170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3C1212D"/>
    <w:multiLevelType w:val="multilevel"/>
    <w:tmpl w:val="D778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175CE"/>
    <w:multiLevelType w:val="multilevel"/>
    <w:tmpl w:val="4588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C1E9F"/>
    <w:multiLevelType w:val="multilevel"/>
    <w:tmpl w:val="ED38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B2C68"/>
    <w:multiLevelType w:val="multilevel"/>
    <w:tmpl w:val="82C6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028F7"/>
    <w:multiLevelType w:val="multilevel"/>
    <w:tmpl w:val="81CE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A33A5"/>
    <w:multiLevelType w:val="multilevel"/>
    <w:tmpl w:val="D80CF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6C451E"/>
    <w:multiLevelType w:val="multilevel"/>
    <w:tmpl w:val="89DE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24C00"/>
    <w:multiLevelType w:val="multilevel"/>
    <w:tmpl w:val="A364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2409EE"/>
    <w:multiLevelType w:val="multilevel"/>
    <w:tmpl w:val="1C12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E1EFB"/>
    <w:multiLevelType w:val="multilevel"/>
    <w:tmpl w:val="598E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E03C1"/>
    <w:multiLevelType w:val="multilevel"/>
    <w:tmpl w:val="6B72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FA7B91"/>
    <w:multiLevelType w:val="multilevel"/>
    <w:tmpl w:val="5734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92335"/>
    <w:multiLevelType w:val="multilevel"/>
    <w:tmpl w:val="B2CE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4033CA"/>
    <w:multiLevelType w:val="multilevel"/>
    <w:tmpl w:val="094C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FE0FCA"/>
    <w:multiLevelType w:val="multilevel"/>
    <w:tmpl w:val="C73A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611480">
    <w:abstractNumId w:val="9"/>
  </w:num>
  <w:num w:numId="2" w16cid:durableId="1301378461">
    <w:abstractNumId w:val="13"/>
  </w:num>
  <w:num w:numId="3" w16cid:durableId="1896623833">
    <w:abstractNumId w:val="8"/>
  </w:num>
  <w:num w:numId="4" w16cid:durableId="585043263">
    <w:abstractNumId w:val="11"/>
  </w:num>
  <w:num w:numId="5" w16cid:durableId="548420302">
    <w:abstractNumId w:val="7"/>
  </w:num>
  <w:num w:numId="6" w16cid:durableId="1910993478">
    <w:abstractNumId w:val="2"/>
  </w:num>
  <w:num w:numId="7" w16cid:durableId="1612084970">
    <w:abstractNumId w:val="3"/>
  </w:num>
  <w:num w:numId="8" w16cid:durableId="1425146905">
    <w:abstractNumId w:val="14"/>
  </w:num>
  <w:num w:numId="9" w16cid:durableId="39983478">
    <w:abstractNumId w:val="5"/>
  </w:num>
  <w:num w:numId="10" w16cid:durableId="878398661">
    <w:abstractNumId w:val="0"/>
  </w:num>
  <w:num w:numId="11" w16cid:durableId="1093354632">
    <w:abstractNumId w:val="12"/>
  </w:num>
  <w:num w:numId="12" w16cid:durableId="489179103">
    <w:abstractNumId w:val="6"/>
  </w:num>
  <w:num w:numId="13" w16cid:durableId="1591695116">
    <w:abstractNumId w:val="10"/>
  </w:num>
  <w:num w:numId="14" w16cid:durableId="1164204101">
    <w:abstractNumId w:val="4"/>
  </w:num>
  <w:num w:numId="15" w16cid:durableId="144985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07"/>
    <w:rsid w:val="0000442C"/>
    <w:rsid w:val="0001602C"/>
    <w:rsid w:val="0003785F"/>
    <w:rsid w:val="00040050"/>
    <w:rsid w:val="000443B6"/>
    <w:rsid w:val="00053A1D"/>
    <w:rsid w:val="000572DD"/>
    <w:rsid w:val="00057A53"/>
    <w:rsid w:val="00063B82"/>
    <w:rsid w:val="00065816"/>
    <w:rsid w:val="00071BCD"/>
    <w:rsid w:val="000720A2"/>
    <w:rsid w:val="0007617F"/>
    <w:rsid w:val="00084608"/>
    <w:rsid w:val="00086407"/>
    <w:rsid w:val="000B1C85"/>
    <w:rsid w:val="000D4F23"/>
    <w:rsid w:val="000E4E9F"/>
    <w:rsid w:val="000E65FF"/>
    <w:rsid w:val="00103A69"/>
    <w:rsid w:val="00105C2A"/>
    <w:rsid w:val="00144F95"/>
    <w:rsid w:val="0014557E"/>
    <w:rsid w:val="00147411"/>
    <w:rsid w:val="00170E7B"/>
    <w:rsid w:val="00180BC5"/>
    <w:rsid w:val="001813EF"/>
    <w:rsid w:val="00185B9E"/>
    <w:rsid w:val="001928EC"/>
    <w:rsid w:val="001A1364"/>
    <w:rsid w:val="001A2F13"/>
    <w:rsid w:val="001A4AE3"/>
    <w:rsid w:val="001B05B7"/>
    <w:rsid w:val="001B1117"/>
    <w:rsid w:val="001B18F1"/>
    <w:rsid w:val="001B6D44"/>
    <w:rsid w:val="001D1C8D"/>
    <w:rsid w:val="001F4AFC"/>
    <w:rsid w:val="001F60DE"/>
    <w:rsid w:val="001F68C1"/>
    <w:rsid w:val="001F7CF3"/>
    <w:rsid w:val="0021338B"/>
    <w:rsid w:val="002263F3"/>
    <w:rsid w:val="00234B6A"/>
    <w:rsid w:val="00244B32"/>
    <w:rsid w:val="002503F4"/>
    <w:rsid w:val="002556CC"/>
    <w:rsid w:val="00256C27"/>
    <w:rsid w:val="002577E1"/>
    <w:rsid w:val="00266A3A"/>
    <w:rsid w:val="00272239"/>
    <w:rsid w:val="00274FBC"/>
    <w:rsid w:val="0028374A"/>
    <w:rsid w:val="0028702F"/>
    <w:rsid w:val="00287CFE"/>
    <w:rsid w:val="00295CEA"/>
    <w:rsid w:val="002B192F"/>
    <w:rsid w:val="002B1997"/>
    <w:rsid w:val="002B4ACD"/>
    <w:rsid w:val="002D39F7"/>
    <w:rsid w:val="002E0213"/>
    <w:rsid w:val="002E4527"/>
    <w:rsid w:val="002E672D"/>
    <w:rsid w:val="002F6971"/>
    <w:rsid w:val="0030646F"/>
    <w:rsid w:val="00310D46"/>
    <w:rsid w:val="00327BA2"/>
    <w:rsid w:val="00330635"/>
    <w:rsid w:val="00337F96"/>
    <w:rsid w:val="00357932"/>
    <w:rsid w:val="00360165"/>
    <w:rsid w:val="00385407"/>
    <w:rsid w:val="00391B18"/>
    <w:rsid w:val="00393AE0"/>
    <w:rsid w:val="003978B8"/>
    <w:rsid w:val="003A35B9"/>
    <w:rsid w:val="003A3AEB"/>
    <w:rsid w:val="003A5486"/>
    <w:rsid w:val="003A7F80"/>
    <w:rsid w:val="003B08D3"/>
    <w:rsid w:val="003B67EB"/>
    <w:rsid w:val="003B7143"/>
    <w:rsid w:val="003C002A"/>
    <w:rsid w:val="003C1B49"/>
    <w:rsid w:val="003D3D59"/>
    <w:rsid w:val="003D3FE2"/>
    <w:rsid w:val="003D6B9A"/>
    <w:rsid w:val="003E2883"/>
    <w:rsid w:val="003E2F5F"/>
    <w:rsid w:val="003E6CDB"/>
    <w:rsid w:val="003F25DC"/>
    <w:rsid w:val="003F3890"/>
    <w:rsid w:val="00402282"/>
    <w:rsid w:val="004222ED"/>
    <w:rsid w:val="00431703"/>
    <w:rsid w:val="00446CBC"/>
    <w:rsid w:val="00454ED8"/>
    <w:rsid w:val="00471B71"/>
    <w:rsid w:val="00472947"/>
    <w:rsid w:val="004747B2"/>
    <w:rsid w:val="00474C9C"/>
    <w:rsid w:val="00476444"/>
    <w:rsid w:val="00477E6C"/>
    <w:rsid w:val="004A2BFE"/>
    <w:rsid w:val="004B7134"/>
    <w:rsid w:val="004C002A"/>
    <w:rsid w:val="004F2307"/>
    <w:rsid w:val="0050207F"/>
    <w:rsid w:val="005033A0"/>
    <w:rsid w:val="005071CC"/>
    <w:rsid w:val="00514A80"/>
    <w:rsid w:val="00533C57"/>
    <w:rsid w:val="0054057F"/>
    <w:rsid w:val="00541660"/>
    <w:rsid w:val="005526FC"/>
    <w:rsid w:val="005530B0"/>
    <w:rsid w:val="005663C7"/>
    <w:rsid w:val="00571F53"/>
    <w:rsid w:val="00584806"/>
    <w:rsid w:val="005A2869"/>
    <w:rsid w:val="005A6939"/>
    <w:rsid w:val="00600AE3"/>
    <w:rsid w:val="006219E0"/>
    <w:rsid w:val="00626BE5"/>
    <w:rsid w:val="00637D67"/>
    <w:rsid w:val="006406F7"/>
    <w:rsid w:val="00644EB5"/>
    <w:rsid w:val="006557DB"/>
    <w:rsid w:val="0067578B"/>
    <w:rsid w:val="00686062"/>
    <w:rsid w:val="00695A20"/>
    <w:rsid w:val="00696BD1"/>
    <w:rsid w:val="006A01AD"/>
    <w:rsid w:val="006A2F1B"/>
    <w:rsid w:val="006C41AE"/>
    <w:rsid w:val="006C7DA3"/>
    <w:rsid w:val="006D2907"/>
    <w:rsid w:val="006D2EED"/>
    <w:rsid w:val="006F465F"/>
    <w:rsid w:val="00702236"/>
    <w:rsid w:val="00713BCD"/>
    <w:rsid w:val="00723F2B"/>
    <w:rsid w:val="00734108"/>
    <w:rsid w:val="00736D54"/>
    <w:rsid w:val="00741929"/>
    <w:rsid w:val="00757142"/>
    <w:rsid w:val="007605E6"/>
    <w:rsid w:val="00773935"/>
    <w:rsid w:val="00784E2E"/>
    <w:rsid w:val="00790D62"/>
    <w:rsid w:val="00790FC8"/>
    <w:rsid w:val="007A7043"/>
    <w:rsid w:val="007B26C5"/>
    <w:rsid w:val="007C6954"/>
    <w:rsid w:val="007C6F36"/>
    <w:rsid w:val="007C7E4A"/>
    <w:rsid w:val="007D11F5"/>
    <w:rsid w:val="007D4732"/>
    <w:rsid w:val="007D64C5"/>
    <w:rsid w:val="007D6BE9"/>
    <w:rsid w:val="007F1701"/>
    <w:rsid w:val="007F2053"/>
    <w:rsid w:val="007F506D"/>
    <w:rsid w:val="0080221A"/>
    <w:rsid w:val="0080347A"/>
    <w:rsid w:val="00806231"/>
    <w:rsid w:val="00815C02"/>
    <w:rsid w:val="008243F9"/>
    <w:rsid w:val="00825486"/>
    <w:rsid w:val="00827B70"/>
    <w:rsid w:val="00830D9A"/>
    <w:rsid w:val="00832584"/>
    <w:rsid w:val="008349F7"/>
    <w:rsid w:val="00842A93"/>
    <w:rsid w:val="00851C7F"/>
    <w:rsid w:val="008528C3"/>
    <w:rsid w:val="00853144"/>
    <w:rsid w:val="00854D74"/>
    <w:rsid w:val="0085576A"/>
    <w:rsid w:val="00855C4A"/>
    <w:rsid w:val="0085774A"/>
    <w:rsid w:val="00862BA6"/>
    <w:rsid w:val="00862E54"/>
    <w:rsid w:val="008762C1"/>
    <w:rsid w:val="00884F7E"/>
    <w:rsid w:val="00885459"/>
    <w:rsid w:val="008A1044"/>
    <w:rsid w:val="008B5C82"/>
    <w:rsid w:val="008C057D"/>
    <w:rsid w:val="008C2BA1"/>
    <w:rsid w:val="008D0BF6"/>
    <w:rsid w:val="008D296D"/>
    <w:rsid w:val="008D4A4F"/>
    <w:rsid w:val="008D559B"/>
    <w:rsid w:val="008E4843"/>
    <w:rsid w:val="008E5AAD"/>
    <w:rsid w:val="008E5C72"/>
    <w:rsid w:val="008F6D50"/>
    <w:rsid w:val="009007EB"/>
    <w:rsid w:val="009031F6"/>
    <w:rsid w:val="0091721C"/>
    <w:rsid w:val="00930DF7"/>
    <w:rsid w:val="00967B83"/>
    <w:rsid w:val="009703B9"/>
    <w:rsid w:val="00972816"/>
    <w:rsid w:val="00985088"/>
    <w:rsid w:val="009A000A"/>
    <w:rsid w:val="009A2E58"/>
    <w:rsid w:val="009A5D50"/>
    <w:rsid w:val="009B0F69"/>
    <w:rsid w:val="009B2148"/>
    <w:rsid w:val="009B3724"/>
    <w:rsid w:val="009B551E"/>
    <w:rsid w:val="009C16D1"/>
    <w:rsid w:val="009C21CF"/>
    <w:rsid w:val="009D4FAD"/>
    <w:rsid w:val="009D699D"/>
    <w:rsid w:val="009E7467"/>
    <w:rsid w:val="00A0003C"/>
    <w:rsid w:val="00A05F36"/>
    <w:rsid w:val="00A232DC"/>
    <w:rsid w:val="00A36722"/>
    <w:rsid w:val="00A36725"/>
    <w:rsid w:val="00A36AB3"/>
    <w:rsid w:val="00A36C5D"/>
    <w:rsid w:val="00A41C64"/>
    <w:rsid w:val="00A4278F"/>
    <w:rsid w:val="00A51B6E"/>
    <w:rsid w:val="00A52ACE"/>
    <w:rsid w:val="00A5604E"/>
    <w:rsid w:val="00A665E9"/>
    <w:rsid w:val="00A740F4"/>
    <w:rsid w:val="00A95BCB"/>
    <w:rsid w:val="00AA5363"/>
    <w:rsid w:val="00AB03A0"/>
    <w:rsid w:val="00AB38EB"/>
    <w:rsid w:val="00AB3975"/>
    <w:rsid w:val="00AB564E"/>
    <w:rsid w:val="00AC013A"/>
    <w:rsid w:val="00B0709C"/>
    <w:rsid w:val="00B202BA"/>
    <w:rsid w:val="00B5103E"/>
    <w:rsid w:val="00B609F7"/>
    <w:rsid w:val="00B645FC"/>
    <w:rsid w:val="00B65360"/>
    <w:rsid w:val="00B66C14"/>
    <w:rsid w:val="00B66CFD"/>
    <w:rsid w:val="00B673DC"/>
    <w:rsid w:val="00B765BD"/>
    <w:rsid w:val="00B814BB"/>
    <w:rsid w:val="00B83AF9"/>
    <w:rsid w:val="00B853D8"/>
    <w:rsid w:val="00B86CA5"/>
    <w:rsid w:val="00B923FD"/>
    <w:rsid w:val="00B96478"/>
    <w:rsid w:val="00B96D64"/>
    <w:rsid w:val="00BB6FC9"/>
    <w:rsid w:val="00BC3121"/>
    <w:rsid w:val="00BF6A94"/>
    <w:rsid w:val="00C16FAD"/>
    <w:rsid w:val="00C230D7"/>
    <w:rsid w:val="00C24E3F"/>
    <w:rsid w:val="00C46A2B"/>
    <w:rsid w:val="00C616B4"/>
    <w:rsid w:val="00C65612"/>
    <w:rsid w:val="00C65E2F"/>
    <w:rsid w:val="00C86806"/>
    <w:rsid w:val="00C905F1"/>
    <w:rsid w:val="00C92626"/>
    <w:rsid w:val="00C92A24"/>
    <w:rsid w:val="00CC2550"/>
    <w:rsid w:val="00CC4BC8"/>
    <w:rsid w:val="00CC5292"/>
    <w:rsid w:val="00CD0BC5"/>
    <w:rsid w:val="00CD44E4"/>
    <w:rsid w:val="00CE7CF2"/>
    <w:rsid w:val="00CF4F40"/>
    <w:rsid w:val="00CF56C9"/>
    <w:rsid w:val="00D01D2E"/>
    <w:rsid w:val="00D11800"/>
    <w:rsid w:val="00D128EF"/>
    <w:rsid w:val="00D15916"/>
    <w:rsid w:val="00D16DAC"/>
    <w:rsid w:val="00D17D17"/>
    <w:rsid w:val="00D25AE5"/>
    <w:rsid w:val="00D33216"/>
    <w:rsid w:val="00D40AF1"/>
    <w:rsid w:val="00D53603"/>
    <w:rsid w:val="00D559CD"/>
    <w:rsid w:val="00D5766C"/>
    <w:rsid w:val="00D61B59"/>
    <w:rsid w:val="00D65AC6"/>
    <w:rsid w:val="00D671DA"/>
    <w:rsid w:val="00D67E50"/>
    <w:rsid w:val="00D74B55"/>
    <w:rsid w:val="00D77181"/>
    <w:rsid w:val="00D77F4B"/>
    <w:rsid w:val="00D80F0B"/>
    <w:rsid w:val="00D853BE"/>
    <w:rsid w:val="00DA2E52"/>
    <w:rsid w:val="00DA2F26"/>
    <w:rsid w:val="00DA537F"/>
    <w:rsid w:val="00DA62CC"/>
    <w:rsid w:val="00DC3D8E"/>
    <w:rsid w:val="00DE01F7"/>
    <w:rsid w:val="00DE4D03"/>
    <w:rsid w:val="00DE6D7B"/>
    <w:rsid w:val="00DF49DD"/>
    <w:rsid w:val="00DF6547"/>
    <w:rsid w:val="00E041B5"/>
    <w:rsid w:val="00E244DA"/>
    <w:rsid w:val="00E338AC"/>
    <w:rsid w:val="00E33ECF"/>
    <w:rsid w:val="00E4728C"/>
    <w:rsid w:val="00E51DAA"/>
    <w:rsid w:val="00E554CD"/>
    <w:rsid w:val="00E601D3"/>
    <w:rsid w:val="00E61FF8"/>
    <w:rsid w:val="00E6292D"/>
    <w:rsid w:val="00E6665C"/>
    <w:rsid w:val="00E92236"/>
    <w:rsid w:val="00E923E0"/>
    <w:rsid w:val="00EC4B9C"/>
    <w:rsid w:val="00ED0F29"/>
    <w:rsid w:val="00F0323C"/>
    <w:rsid w:val="00F033B1"/>
    <w:rsid w:val="00F112D8"/>
    <w:rsid w:val="00F22039"/>
    <w:rsid w:val="00F338B3"/>
    <w:rsid w:val="00F50D72"/>
    <w:rsid w:val="00F6353F"/>
    <w:rsid w:val="00F7041D"/>
    <w:rsid w:val="00F72DA5"/>
    <w:rsid w:val="00F73398"/>
    <w:rsid w:val="00F74B19"/>
    <w:rsid w:val="00F868A2"/>
    <w:rsid w:val="00F9137C"/>
    <w:rsid w:val="00F92EB2"/>
    <w:rsid w:val="00F94BD6"/>
    <w:rsid w:val="00FB0323"/>
    <w:rsid w:val="00FC16B0"/>
    <w:rsid w:val="00FC2308"/>
    <w:rsid w:val="00FC71DB"/>
    <w:rsid w:val="00FD34A9"/>
    <w:rsid w:val="00FE3F3E"/>
    <w:rsid w:val="00FF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1ACE303"/>
  <w15:chartTrackingRefBased/>
  <w15:docId w15:val="{ED6AEF72-7D8E-45D2-88CA-8AA243AA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B9E"/>
    <w:pPr>
      <w:spacing w:after="160" w:line="259" w:lineRule="auto"/>
    </w:pPr>
  </w:style>
  <w:style w:type="paragraph" w:styleId="Heading3">
    <w:name w:val="heading 3"/>
    <w:basedOn w:val="Normal"/>
    <w:link w:val="Heading3Char"/>
    <w:uiPriority w:val="9"/>
    <w:qFormat/>
    <w:rsid w:val="006D2907"/>
    <w:pPr>
      <w:spacing w:before="100" w:beforeAutospacing="1" w:after="100" w:afterAutospacing="1"/>
      <w:outlineLvl w:val="2"/>
    </w:pPr>
    <w:rPr>
      <w:rFonts w:ascii="Times New Roman" w:eastAsia="Times New Roman" w:hAnsi="Times New Roman" w:cs="Times New Roman"/>
      <w:b/>
      <w:bCs/>
      <w:kern w:val="0"/>
      <w:sz w:val="27"/>
      <w:szCs w:val="27"/>
      <w:lang w:eastAsia="en-IE"/>
    </w:rPr>
  </w:style>
  <w:style w:type="character" w:default="1" w:styleId="DefaultParagraphFont">
    <w:name w:val="Default Paragraph Font"/>
    <w:uiPriority w:val="1"/>
    <w:unhideWhenUsed/>
    <w:rsid w:val="00185B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5B9E"/>
  </w:style>
  <w:style w:type="character" w:customStyle="1" w:styleId="Heading3Char">
    <w:name w:val="Heading 3 Char"/>
    <w:basedOn w:val="DefaultParagraphFont"/>
    <w:link w:val="Heading3"/>
    <w:uiPriority w:val="9"/>
    <w:rsid w:val="006D2907"/>
    <w:rPr>
      <w:rFonts w:ascii="Times New Roman" w:eastAsia="Times New Roman" w:hAnsi="Times New Roman" w:cs="Times New Roman"/>
      <w:b/>
      <w:bCs/>
      <w:kern w:val="0"/>
      <w:sz w:val="27"/>
      <w:szCs w:val="27"/>
      <w:lang w:eastAsia="en-IE"/>
    </w:rPr>
  </w:style>
  <w:style w:type="paragraph" w:styleId="NormalWeb">
    <w:name w:val="Normal (Web)"/>
    <w:basedOn w:val="Normal"/>
    <w:uiPriority w:val="99"/>
    <w:semiHidden/>
    <w:unhideWhenUsed/>
    <w:rsid w:val="006D2907"/>
    <w:pPr>
      <w:spacing w:before="100" w:beforeAutospacing="1" w:after="100" w:afterAutospacing="1"/>
    </w:pPr>
    <w:rPr>
      <w:rFonts w:ascii="Times New Roman" w:eastAsia="Times New Roman" w:hAnsi="Times New Roman" w:cs="Times New Roman"/>
      <w:kern w:val="0"/>
      <w:sz w:val="24"/>
      <w:szCs w:val="24"/>
      <w:lang w:eastAsia="en-IE"/>
    </w:rPr>
  </w:style>
  <w:style w:type="character" w:styleId="Strong">
    <w:name w:val="Strong"/>
    <w:basedOn w:val="DefaultParagraphFont"/>
    <w:uiPriority w:val="22"/>
    <w:qFormat/>
    <w:rsid w:val="006D2907"/>
    <w:rPr>
      <w:b/>
      <w:bCs/>
    </w:rPr>
  </w:style>
  <w:style w:type="character" w:styleId="Hyperlink">
    <w:name w:val="Hyperlink"/>
    <w:basedOn w:val="DefaultParagraphFont"/>
    <w:uiPriority w:val="99"/>
    <w:unhideWhenUsed/>
    <w:rsid w:val="003E2883"/>
    <w:rPr>
      <w:color w:val="0000FF"/>
      <w:u w:val="single"/>
    </w:rPr>
  </w:style>
  <w:style w:type="character" w:styleId="UnresolvedMention">
    <w:name w:val="Unresolved Mention"/>
    <w:basedOn w:val="DefaultParagraphFont"/>
    <w:uiPriority w:val="99"/>
    <w:semiHidden/>
    <w:unhideWhenUsed/>
    <w:rsid w:val="003E2883"/>
    <w:rPr>
      <w:color w:val="605E5C"/>
      <w:shd w:val="clear" w:color="auto" w:fill="E1DFDD"/>
    </w:rPr>
  </w:style>
  <w:style w:type="character" w:styleId="FollowedHyperlink">
    <w:name w:val="FollowedHyperlink"/>
    <w:basedOn w:val="DefaultParagraphFont"/>
    <w:uiPriority w:val="99"/>
    <w:semiHidden/>
    <w:unhideWhenUsed/>
    <w:rsid w:val="00393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70131">
      <w:bodyDiv w:val="1"/>
      <w:marLeft w:val="0"/>
      <w:marRight w:val="0"/>
      <w:marTop w:val="0"/>
      <w:marBottom w:val="0"/>
      <w:divBdr>
        <w:top w:val="none" w:sz="0" w:space="0" w:color="auto"/>
        <w:left w:val="none" w:sz="0" w:space="0" w:color="auto"/>
        <w:bottom w:val="none" w:sz="0" w:space="0" w:color="auto"/>
        <w:right w:val="none" w:sz="0" w:space="0" w:color="auto"/>
      </w:divBdr>
      <w:divsChild>
        <w:div w:id="918489636">
          <w:marLeft w:val="0"/>
          <w:marRight w:val="0"/>
          <w:marTop w:val="0"/>
          <w:marBottom w:val="0"/>
          <w:divBdr>
            <w:top w:val="none" w:sz="0" w:space="0" w:color="auto"/>
            <w:left w:val="none" w:sz="0" w:space="0" w:color="auto"/>
            <w:bottom w:val="none" w:sz="0" w:space="0" w:color="auto"/>
            <w:right w:val="none" w:sz="0" w:space="0" w:color="auto"/>
          </w:divBdr>
        </w:div>
      </w:divsChild>
    </w:div>
    <w:div w:id="1306161706">
      <w:bodyDiv w:val="1"/>
      <w:marLeft w:val="0"/>
      <w:marRight w:val="0"/>
      <w:marTop w:val="0"/>
      <w:marBottom w:val="0"/>
      <w:divBdr>
        <w:top w:val="none" w:sz="0" w:space="0" w:color="auto"/>
        <w:left w:val="none" w:sz="0" w:space="0" w:color="auto"/>
        <w:bottom w:val="none" w:sz="0" w:space="0" w:color="auto"/>
        <w:right w:val="none" w:sz="0" w:space="0" w:color="auto"/>
      </w:divBdr>
      <w:divsChild>
        <w:div w:id="1682587821">
          <w:marLeft w:val="0"/>
          <w:marRight w:val="0"/>
          <w:marTop w:val="0"/>
          <w:marBottom w:val="0"/>
          <w:divBdr>
            <w:top w:val="none" w:sz="0" w:space="0" w:color="auto"/>
            <w:left w:val="none" w:sz="0" w:space="0" w:color="auto"/>
            <w:bottom w:val="none" w:sz="0" w:space="0" w:color="auto"/>
            <w:right w:val="none" w:sz="0" w:space="0" w:color="auto"/>
          </w:divBdr>
        </w:div>
      </w:divsChild>
    </w:div>
    <w:div w:id="1842546371">
      <w:bodyDiv w:val="1"/>
      <w:marLeft w:val="0"/>
      <w:marRight w:val="0"/>
      <w:marTop w:val="0"/>
      <w:marBottom w:val="0"/>
      <w:divBdr>
        <w:top w:val="none" w:sz="0" w:space="0" w:color="auto"/>
        <w:left w:val="none" w:sz="0" w:space="0" w:color="auto"/>
        <w:bottom w:val="none" w:sz="0" w:space="0" w:color="auto"/>
        <w:right w:val="none" w:sz="0" w:space="0" w:color="auto"/>
      </w:divBdr>
      <w:divsChild>
        <w:div w:id="1358776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sult.galwa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424</Words>
  <Characters>2419</Characters>
  <Application>Microsoft Office Word</Application>
  <DocSecurity>0</DocSecurity>
  <Lines>20</Lines>
  <Paragraphs>5</Paragraphs>
  <ScaleCrop>false</ScaleCrop>
  <Company>Galway County Council</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Murray</dc:creator>
  <cp:keywords/>
  <dc:description/>
  <cp:lastModifiedBy>Kasia Garvey</cp:lastModifiedBy>
  <cp:revision>4</cp:revision>
  <dcterms:created xsi:type="dcterms:W3CDTF">2026-02-11T11:01:00Z</dcterms:created>
  <dcterms:modified xsi:type="dcterms:W3CDTF">2026-02-11T11:03:00Z</dcterms:modified>
</cp:coreProperties>
</file>