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80F81" w14:textId="1BE74EE4" w:rsidR="00C33381" w:rsidRPr="00E96BF5" w:rsidRDefault="005A33CD">
      <w:pPr>
        <w:rPr>
          <w:rFonts w:ascii="Lato" w:hAnsi="Lato"/>
          <w:b/>
          <w:bCs/>
          <w:sz w:val="32"/>
          <w:szCs w:val="32"/>
          <w:lang w:val="en-US"/>
        </w:rPr>
      </w:pPr>
      <w:r w:rsidRPr="00E96BF5">
        <w:rPr>
          <w:rFonts w:ascii="Lato" w:hAnsi="Lato"/>
          <w:b/>
          <w:bCs/>
          <w:sz w:val="32"/>
          <w:szCs w:val="32"/>
          <w:lang w:val="en-US"/>
        </w:rPr>
        <w:t>Athenry Church Street to Tuam Road (via Station Road) Active Travel Scheme</w:t>
      </w:r>
    </w:p>
    <w:p w14:paraId="5310FA4B" w14:textId="77777777" w:rsidR="005A33CD" w:rsidRPr="00E96BF5" w:rsidRDefault="005A33CD">
      <w:pPr>
        <w:rPr>
          <w:rFonts w:ascii="Lato" w:hAnsi="Lato"/>
        </w:rPr>
      </w:pPr>
    </w:p>
    <w:p w14:paraId="510915A8" w14:textId="71459B7E" w:rsidR="005A33CD" w:rsidRPr="00E96BF5" w:rsidRDefault="005A33CD">
      <w:pPr>
        <w:rPr>
          <w:rFonts w:ascii="Lato" w:hAnsi="Lato"/>
        </w:rPr>
      </w:pPr>
      <w:r w:rsidRPr="00E96BF5">
        <w:rPr>
          <w:rFonts w:ascii="Lato" w:hAnsi="Lato"/>
          <w:b/>
          <w:bCs/>
          <w:sz w:val="32"/>
          <w:szCs w:val="32"/>
          <w:lang w:val="en-US"/>
        </w:rPr>
        <w:t xml:space="preserve">Text Description of </w:t>
      </w:r>
      <w:r w:rsidR="00501181" w:rsidRPr="00E96BF5">
        <w:rPr>
          <w:rFonts w:ascii="Lato" w:hAnsi="Lato"/>
          <w:b/>
          <w:bCs/>
          <w:sz w:val="32"/>
          <w:szCs w:val="32"/>
          <w:lang w:val="en-US"/>
        </w:rPr>
        <w:t>Emerging Preferred Option (EPO) – Non-Statutory Public Consultation</w:t>
      </w:r>
    </w:p>
    <w:p w14:paraId="3D2BA1C6" w14:textId="0795DD35" w:rsidR="005A33CD" w:rsidRPr="00E96BF5" w:rsidRDefault="005A33CD">
      <w:pPr>
        <w:rPr>
          <w:rFonts w:ascii="Lato" w:hAnsi="Lato"/>
          <w:lang w:val="en-US"/>
        </w:rPr>
      </w:pPr>
      <w:r w:rsidRPr="00E96BF5">
        <w:rPr>
          <w:rFonts w:ascii="Lato" w:hAnsi="Lato"/>
          <w:lang w:val="en-US"/>
        </w:rPr>
        <w:t xml:space="preserve">There are </w:t>
      </w:r>
      <w:r w:rsidR="00C11AC1">
        <w:rPr>
          <w:rFonts w:ascii="Lato" w:hAnsi="Lato"/>
          <w:lang w:val="en-US"/>
        </w:rPr>
        <w:t>five</w:t>
      </w:r>
      <w:r w:rsidRPr="00E96BF5">
        <w:rPr>
          <w:rFonts w:ascii="Lato" w:hAnsi="Lato"/>
          <w:lang w:val="en-US"/>
        </w:rPr>
        <w:t xml:space="preserve"> drawings in total for this scheme. All drawings are 1:</w:t>
      </w:r>
      <w:r w:rsidR="00982F50" w:rsidRPr="00E96BF5">
        <w:rPr>
          <w:rFonts w:ascii="Lato" w:hAnsi="Lato"/>
          <w:lang w:val="en-US"/>
        </w:rPr>
        <w:t>500</w:t>
      </w:r>
      <w:r w:rsidRPr="00E96BF5">
        <w:rPr>
          <w:rFonts w:ascii="Lato" w:hAnsi="Lato"/>
          <w:lang w:val="en-US"/>
        </w:rPr>
        <w:t xml:space="preserve"> scale with </w:t>
      </w:r>
      <w:r w:rsidR="005214F6" w:rsidRPr="00E96BF5">
        <w:rPr>
          <w:rFonts w:ascii="Lato" w:hAnsi="Lato"/>
          <w:lang w:val="en-US"/>
        </w:rPr>
        <w:t xml:space="preserve">high level </w:t>
      </w:r>
      <w:r w:rsidRPr="00E96BF5">
        <w:rPr>
          <w:rFonts w:ascii="Lato" w:hAnsi="Lato"/>
          <w:lang w:val="en-US"/>
        </w:rPr>
        <w:t xml:space="preserve">cross sections </w:t>
      </w:r>
      <w:r w:rsidR="00501181" w:rsidRPr="00E96BF5">
        <w:rPr>
          <w:rFonts w:ascii="Lato" w:hAnsi="Lato"/>
          <w:lang w:val="en-US"/>
        </w:rPr>
        <w:t>at 1:100 scale</w:t>
      </w:r>
      <w:r w:rsidRPr="00E96BF5">
        <w:rPr>
          <w:rFonts w:ascii="Lato" w:hAnsi="Lato"/>
          <w:lang w:val="en-US"/>
        </w:rPr>
        <w:t>. The</w:t>
      </w:r>
      <w:r w:rsidR="005214F6" w:rsidRPr="00E96BF5">
        <w:rPr>
          <w:rFonts w:ascii="Lato" w:hAnsi="Lato"/>
          <w:lang w:val="en-US"/>
        </w:rPr>
        <w:t>se</w:t>
      </w:r>
      <w:r w:rsidRPr="00E96BF5">
        <w:rPr>
          <w:rFonts w:ascii="Lato" w:hAnsi="Lato"/>
          <w:lang w:val="en-US"/>
        </w:rPr>
        <w:t xml:space="preserve"> drawings were prepared by the Designer for the scheme, SYSTRA Ltd. The following notes are included in the drawings:</w:t>
      </w:r>
    </w:p>
    <w:p w14:paraId="3D81226F" w14:textId="256A3128" w:rsidR="005A33CD" w:rsidRPr="00E96BF5" w:rsidRDefault="005A33CD" w:rsidP="005A33CD">
      <w:pPr>
        <w:pStyle w:val="ListParagraph"/>
        <w:numPr>
          <w:ilvl w:val="0"/>
          <w:numId w:val="1"/>
        </w:numPr>
        <w:rPr>
          <w:rFonts w:ascii="Lato" w:hAnsi="Lato"/>
          <w:lang w:val="en-US"/>
        </w:rPr>
      </w:pPr>
      <w:r w:rsidRPr="00E96BF5">
        <w:rPr>
          <w:rFonts w:ascii="Lato" w:hAnsi="Lato"/>
          <w:lang w:val="en-US"/>
        </w:rPr>
        <w:t>This drawing should be read in conjunction with all other drawings and relevant specifications.</w:t>
      </w:r>
    </w:p>
    <w:p w14:paraId="0CD14167" w14:textId="55A74696" w:rsidR="005A33CD" w:rsidRPr="00E96BF5" w:rsidRDefault="005A33CD" w:rsidP="005A33CD">
      <w:pPr>
        <w:pStyle w:val="ListParagraph"/>
        <w:numPr>
          <w:ilvl w:val="0"/>
          <w:numId w:val="1"/>
        </w:numPr>
        <w:rPr>
          <w:rFonts w:ascii="Lato" w:hAnsi="Lato"/>
          <w:lang w:val="en-US"/>
        </w:rPr>
      </w:pPr>
      <w:r w:rsidRPr="00E96BF5">
        <w:rPr>
          <w:rFonts w:ascii="Lato" w:hAnsi="Lato"/>
          <w:lang w:val="en-US"/>
        </w:rPr>
        <w:t>All dimensions are in millimeters unless otherwise stated.</w:t>
      </w:r>
    </w:p>
    <w:p w14:paraId="30900FDA" w14:textId="3718248D" w:rsidR="005A33CD" w:rsidRPr="00E96BF5" w:rsidRDefault="005A33CD" w:rsidP="005A33CD">
      <w:pPr>
        <w:pStyle w:val="ListParagraph"/>
        <w:numPr>
          <w:ilvl w:val="0"/>
          <w:numId w:val="1"/>
        </w:numPr>
        <w:rPr>
          <w:rFonts w:ascii="Lato" w:hAnsi="Lato"/>
          <w:lang w:val="en-US"/>
        </w:rPr>
      </w:pPr>
      <w:r w:rsidRPr="00E96BF5">
        <w:rPr>
          <w:rFonts w:ascii="Lato" w:hAnsi="Lato"/>
          <w:lang w:val="en-US"/>
        </w:rPr>
        <w:t>Do not scale from this drawing.</w:t>
      </w:r>
    </w:p>
    <w:p w14:paraId="41D5ACFE" w14:textId="4127041A" w:rsidR="005A33CD" w:rsidRPr="00E96BF5" w:rsidRDefault="005A33CD" w:rsidP="005A33CD">
      <w:pPr>
        <w:pStyle w:val="ListParagraph"/>
        <w:numPr>
          <w:ilvl w:val="0"/>
          <w:numId w:val="1"/>
        </w:numPr>
        <w:rPr>
          <w:rFonts w:ascii="Lato" w:hAnsi="Lato"/>
          <w:lang w:val="en-US"/>
        </w:rPr>
      </w:pPr>
      <w:r w:rsidRPr="00E96BF5">
        <w:rPr>
          <w:rFonts w:ascii="Lato" w:hAnsi="Lato"/>
          <w:lang w:val="en-US"/>
        </w:rPr>
        <w:t>All coordinates are in metres and are to Irish Transverse Mercator.</w:t>
      </w:r>
    </w:p>
    <w:p w14:paraId="0E9BD5C7" w14:textId="7F03C385" w:rsidR="005A33CD" w:rsidRPr="00E96BF5" w:rsidRDefault="005A33CD" w:rsidP="005A33CD">
      <w:pPr>
        <w:pStyle w:val="ListParagraph"/>
        <w:numPr>
          <w:ilvl w:val="0"/>
          <w:numId w:val="1"/>
        </w:numPr>
        <w:rPr>
          <w:rFonts w:ascii="Lato" w:hAnsi="Lato"/>
          <w:lang w:val="en-US"/>
        </w:rPr>
      </w:pPr>
      <w:r w:rsidRPr="00E96BF5">
        <w:rPr>
          <w:rFonts w:ascii="Lato" w:hAnsi="Lato"/>
          <w:lang w:val="en-US"/>
        </w:rPr>
        <w:t xml:space="preserve">Drawings based on topographical </w:t>
      </w:r>
      <w:r w:rsidR="00585BF1" w:rsidRPr="00E96BF5">
        <w:rPr>
          <w:rFonts w:ascii="Lato" w:hAnsi="Lato"/>
          <w:lang w:val="en-US"/>
        </w:rPr>
        <w:t>surveys</w:t>
      </w:r>
      <w:r w:rsidRPr="00E96BF5">
        <w:rPr>
          <w:rFonts w:ascii="Lato" w:hAnsi="Lato"/>
          <w:lang w:val="en-US"/>
        </w:rPr>
        <w:t xml:space="preserve"> undertaken by Apex Surveys in February 2025.</w:t>
      </w:r>
    </w:p>
    <w:p w14:paraId="1B9C467A" w14:textId="77777777" w:rsidR="005A33CD" w:rsidRPr="00E96BF5" w:rsidRDefault="005A33CD">
      <w:pPr>
        <w:rPr>
          <w:rFonts w:ascii="Lato" w:hAnsi="Lato"/>
          <w:lang w:val="en-US"/>
        </w:rPr>
      </w:pPr>
    </w:p>
    <w:p w14:paraId="1C348526" w14:textId="5B81BF7F" w:rsidR="005A33CD" w:rsidRPr="00E96BF5" w:rsidRDefault="005A33CD">
      <w:pPr>
        <w:rPr>
          <w:rFonts w:ascii="Lato" w:hAnsi="Lato"/>
          <w:b/>
          <w:bCs/>
          <w:lang w:val="en-US"/>
        </w:rPr>
      </w:pPr>
      <w:r w:rsidRPr="00E96BF5">
        <w:rPr>
          <w:rFonts w:ascii="Lato" w:hAnsi="Lato"/>
          <w:b/>
          <w:bCs/>
          <w:lang w:val="en-US"/>
        </w:rPr>
        <w:t>Summary of the Active Travel Scheme</w:t>
      </w:r>
    </w:p>
    <w:p w14:paraId="3C9AE00A" w14:textId="52529904" w:rsidR="005A33CD" w:rsidRPr="00E96BF5" w:rsidRDefault="005A33CD" w:rsidP="009A485D">
      <w:pPr>
        <w:jc w:val="both"/>
        <w:rPr>
          <w:rFonts w:ascii="Lato" w:hAnsi="Lato"/>
          <w:lang w:val="en-US"/>
        </w:rPr>
      </w:pPr>
      <w:r w:rsidRPr="00E96BF5">
        <w:rPr>
          <w:rFonts w:ascii="Lato" w:hAnsi="Lato"/>
          <w:lang w:val="en-US"/>
        </w:rPr>
        <w:t xml:space="preserve">This is an Active Travel Scheme along the </w:t>
      </w:r>
      <w:r w:rsidR="008E14D0" w:rsidRPr="00E96BF5">
        <w:rPr>
          <w:rFonts w:ascii="Lato" w:hAnsi="Lato"/>
          <w:lang w:val="en-US"/>
        </w:rPr>
        <w:t xml:space="preserve">southern section of L3105 Church Street, Station Road and a section of R347 Tuam Road. The scheme stretches along </w:t>
      </w:r>
      <w:r w:rsidR="005214F6" w:rsidRPr="00E96BF5">
        <w:rPr>
          <w:rFonts w:ascii="Lato" w:hAnsi="Lato"/>
          <w:lang w:val="en-US"/>
        </w:rPr>
        <w:t>approximately 1.31km.</w:t>
      </w:r>
    </w:p>
    <w:p w14:paraId="10E90CFC" w14:textId="4E1B3941" w:rsidR="00D626CB" w:rsidRPr="00E96BF5" w:rsidRDefault="00D626CB" w:rsidP="009A485D">
      <w:pPr>
        <w:jc w:val="both"/>
        <w:rPr>
          <w:rFonts w:ascii="Lato" w:hAnsi="Lato"/>
          <w:lang w:val="en-US"/>
        </w:rPr>
      </w:pPr>
      <w:r w:rsidRPr="00E96BF5">
        <w:rPr>
          <w:rFonts w:ascii="Lato" w:hAnsi="Lato"/>
          <w:lang w:val="en-US"/>
        </w:rPr>
        <w:t xml:space="preserve">Along the R347, the scheme starts at the junction with Garraí Glas, stretching south past the housing estates until it reaches the New Line/Station Road junction. It continues along Station Rd to the level crossing on L3105 Church Street </w:t>
      </w:r>
      <w:r w:rsidR="00527A6D" w:rsidRPr="00E96BF5">
        <w:rPr>
          <w:rFonts w:ascii="Lato" w:hAnsi="Lato"/>
          <w:lang w:val="en-US"/>
        </w:rPr>
        <w:t>and south through the car parks and local businesses, ending at the junction with Old Church Street in Athenry town centre.</w:t>
      </w:r>
    </w:p>
    <w:p w14:paraId="7FC24944" w14:textId="1BDA5DB4" w:rsidR="005A33CD" w:rsidRPr="00E96BF5" w:rsidRDefault="0063026B" w:rsidP="009A485D">
      <w:pPr>
        <w:jc w:val="both"/>
        <w:rPr>
          <w:rFonts w:ascii="Lato" w:hAnsi="Lato"/>
          <w:lang w:val="en-US"/>
        </w:rPr>
      </w:pPr>
      <w:r w:rsidRPr="00E96BF5">
        <w:rPr>
          <w:rFonts w:ascii="Lato" w:hAnsi="Lato"/>
          <w:lang w:val="en-US"/>
        </w:rPr>
        <w:t xml:space="preserve">The </w:t>
      </w:r>
      <w:r w:rsidR="00E971B6" w:rsidRPr="00E96BF5">
        <w:rPr>
          <w:rFonts w:ascii="Lato" w:hAnsi="Lato"/>
          <w:lang w:val="en-US"/>
        </w:rPr>
        <w:t>scheme</w:t>
      </w:r>
      <w:r w:rsidRPr="00E96BF5">
        <w:rPr>
          <w:rFonts w:ascii="Lato" w:hAnsi="Lato"/>
          <w:lang w:val="en-US"/>
        </w:rPr>
        <w:t xml:space="preserve"> is predominantly </w:t>
      </w:r>
      <w:r w:rsidR="00E971B6" w:rsidRPr="00E96BF5">
        <w:rPr>
          <w:rFonts w:ascii="Lato" w:hAnsi="Lato"/>
          <w:lang w:val="en-US"/>
        </w:rPr>
        <w:t>subject to</w:t>
      </w:r>
      <w:r w:rsidRPr="00E96BF5">
        <w:rPr>
          <w:rFonts w:ascii="Lato" w:hAnsi="Lato"/>
          <w:lang w:val="en-US"/>
        </w:rPr>
        <w:t xml:space="preserve"> a 50 km/h speed limit, with the only exception </w:t>
      </w:r>
      <w:r w:rsidR="00E971B6" w:rsidRPr="00E96BF5">
        <w:rPr>
          <w:rFonts w:ascii="Lato" w:hAnsi="Lato"/>
          <w:lang w:val="en-US"/>
        </w:rPr>
        <w:t xml:space="preserve">being a 30km/h section </w:t>
      </w:r>
      <w:r w:rsidRPr="00E96BF5">
        <w:rPr>
          <w:rFonts w:ascii="Lato" w:hAnsi="Lato"/>
          <w:lang w:val="en-US"/>
        </w:rPr>
        <w:t>along the L3105</w:t>
      </w:r>
      <w:r w:rsidR="00E971B6" w:rsidRPr="00E96BF5">
        <w:rPr>
          <w:rFonts w:ascii="Lato" w:hAnsi="Lato"/>
          <w:lang w:val="en-US"/>
        </w:rPr>
        <w:t xml:space="preserve"> approaching </w:t>
      </w:r>
      <w:r w:rsidRPr="00E96BF5">
        <w:rPr>
          <w:rFonts w:ascii="Lato" w:hAnsi="Lato"/>
          <w:lang w:val="en-US"/>
        </w:rPr>
        <w:t xml:space="preserve">the town centre. Local businesses and </w:t>
      </w:r>
      <w:r w:rsidR="00E971B6" w:rsidRPr="00E96BF5">
        <w:rPr>
          <w:rFonts w:ascii="Lato" w:hAnsi="Lato"/>
          <w:lang w:val="en-US"/>
        </w:rPr>
        <w:t>key destinations are concentrated</w:t>
      </w:r>
      <w:r w:rsidRPr="00E96BF5">
        <w:rPr>
          <w:rFonts w:ascii="Lato" w:hAnsi="Lato"/>
          <w:lang w:val="en-US"/>
        </w:rPr>
        <w:t xml:space="preserve"> around the southern section of the scheme, while </w:t>
      </w:r>
      <w:r w:rsidR="00E971B6" w:rsidRPr="00E96BF5">
        <w:rPr>
          <w:rFonts w:ascii="Lato" w:hAnsi="Lato"/>
          <w:lang w:val="en-US"/>
        </w:rPr>
        <w:t>residential</w:t>
      </w:r>
      <w:r w:rsidRPr="00E96BF5">
        <w:rPr>
          <w:rFonts w:ascii="Lato" w:hAnsi="Lato"/>
          <w:lang w:val="en-US"/>
        </w:rPr>
        <w:t xml:space="preserve"> estates </w:t>
      </w:r>
      <w:r w:rsidR="00E971B6" w:rsidRPr="00E96BF5">
        <w:rPr>
          <w:rFonts w:ascii="Lato" w:hAnsi="Lato"/>
          <w:lang w:val="en-US"/>
        </w:rPr>
        <w:t>line much</w:t>
      </w:r>
      <w:r w:rsidRPr="00E96BF5">
        <w:rPr>
          <w:rFonts w:ascii="Lato" w:hAnsi="Lato"/>
          <w:lang w:val="en-US"/>
        </w:rPr>
        <w:t xml:space="preserve"> of the route. The maximum walking distance </w:t>
      </w:r>
      <w:r w:rsidR="00E971B6" w:rsidRPr="00E96BF5">
        <w:rPr>
          <w:rFonts w:ascii="Lato" w:hAnsi="Lato"/>
          <w:lang w:val="en-US"/>
        </w:rPr>
        <w:t>within the</w:t>
      </w:r>
      <w:r w:rsidRPr="00E96BF5">
        <w:rPr>
          <w:rFonts w:ascii="Lato" w:hAnsi="Lato"/>
          <w:lang w:val="en-US"/>
        </w:rPr>
        <w:t xml:space="preserve"> scheme </w:t>
      </w:r>
      <w:r w:rsidR="00E971B6" w:rsidRPr="00E96BF5">
        <w:rPr>
          <w:rFonts w:ascii="Lato" w:hAnsi="Lato"/>
          <w:lang w:val="en-US"/>
        </w:rPr>
        <w:t xml:space="preserve">is less than 20 minutes. </w:t>
      </w:r>
      <w:r w:rsidRPr="00E96BF5">
        <w:rPr>
          <w:rFonts w:ascii="Lato" w:hAnsi="Lato"/>
          <w:lang w:val="en-US"/>
        </w:rPr>
        <w:t xml:space="preserve"> </w:t>
      </w:r>
    </w:p>
    <w:p w14:paraId="4145C366" w14:textId="4C3B9297" w:rsidR="00527A6D" w:rsidRPr="00E96BF5" w:rsidRDefault="00E971B6" w:rsidP="009A485D">
      <w:pPr>
        <w:jc w:val="both"/>
        <w:rPr>
          <w:rFonts w:ascii="Lato" w:hAnsi="Lato"/>
          <w:lang w:val="en-US"/>
        </w:rPr>
      </w:pPr>
      <w:r w:rsidRPr="00E96BF5">
        <w:rPr>
          <w:rFonts w:ascii="Lato" w:hAnsi="Lato"/>
          <w:lang w:val="en-US"/>
        </w:rPr>
        <w:t xml:space="preserve">The scheme will provide a new shared facility </w:t>
      </w:r>
      <w:r w:rsidR="007C66D8" w:rsidRPr="00E96BF5">
        <w:rPr>
          <w:rFonts w:ascii="Lato" w:hAnsi="Lato"/>
          <w:lang w:val="en-US"/>
        </w:rPr>
        <w:t xml:space="preserve">along the R347 </w:t>
      </w:r>
      <w:r w:rsidRPr="00E96BF5">
        <w:rPr>
          <w:rFonts w:ascii="Lato" w:hAnsi="Lato"/>
          <w:lang w:val="en-US"/>
        </w:rPr>
        <w:t xml:space="preserve">for pedestrians, cyclists and other wheeled users. The </w:t>
      </w:r>
      <w:r w:rsidR="007C66D8" w:rsidRPr="00E96BF5">
        <w:rPr>
          <w:rFonts w:ascii="Lato" w:hAnsi="Lato"/>
          <w:lang w:val="en-US"/>
        </w:rPr>
        <w:t xml:space="preserve">existing footpaths require </w:t>
      </w:r>
      <w:r w:rsidR="00517631" w:rsidRPr="00E96BF5">
        <w:rPr>
          <w:rFonts w:ascii="Lato" w:hAnsi="Lato"/>
          <w:lang w:val="en-US"/>
        </w:rPr>
        <w:t>upgrading</w:t>
      </w:r>
      <w:r w:rsidR="007C66D8" w:rsidRPr="00E96BF5">
        <w:rPr>
          <w:rFonts w:ascii="Lato" w:hAnsi="Lato"/>
          <w:lang w:val="en-US"/>
        </w:rPr>
        <w:t xml:space="preserve"> to ensure continuity, safety, inclusivity and </w:t>
      </w:r>
      <w:r w:rsidR="00517631" w:rsidRPr="00E96BF5">
        <w:rPr>
          <w:rFonts w:ascii="Lato" w:hAnsi="Lato"/>
          <w:lang w:val="en-US"/>
        </w:rPr>
        <w:t>compliance with design</w:t>
      </w:r>
      <w:r w:rsidR="007C66D8" w:rsidRPr="00E96BF5">
        <w:rPr>
          <w:rFonts w:ascii="Lato" w:hAnsi="Lato"/>
          <w:lang w:val="en-US"/>
        </w:rPr>
        <w:t xml:space="preserve"> standards. </w:t>
      </w:r>
    </w:p>
    <w:p w14:paraId="2F45252B" w14:textId="3D604393" w:rsidR="007C66D8" w:rsidRPr="00E96BF5" w:rsidRDefault="00517631" w:rsidP="009A485D">
      <w:pPr>
        <w:jc w:val="both"/>
        <w:rPr>
          <w:rFonts w:ascii="Lato" w:hAnsi="Lato"/>
          <w:lang w:val="en-US"/>
        </w:rPr>
      </w:pPr>
      <w:r w:rsidRPr="00E96BF5">
        <w:rPr>
          <w:rFonts w:ascii="Lato" w:hAnsi="Lato"/>
          <w:lang w:val="en-US"/>
        </w:rPr>
        <w:lastRenderedPageBreak/>
        <w:t>Adequate c</w:t>
      </w:r>
      <w:r w:rsidR="007C66D8" w:rsidRPr="00E96BF5">
        <w:rPr>
          <w:rFonts w:ascii="Lato" w:hAnsi="Lato"/>
          <w:lang w:val="en-US"/>
        </w:rPr>
        <w:t xml:space="preserve">rossing facilities </w:t>
      </w:r>
      <w:r w:rsidRPr="00E96BF5">
        <w:rPr>
          <w:rFonts w:ascii="Lato" w:hAnsi="Lato"/>
          <w:lang w:val="en-US"/>
        </w:rPr>
        <w:t xml:space="preserve">will be incorporated </w:t>
      </w:r>
      <w:r w:rsidR="00C11AC1">
        <w:rPr>
          <w:rFonts w:ascii="Lato" w:hAnsi="Lato"/>
          <w:lang w:val="en-US"/>
        </w:rPr>
        <w:t>throughout</w:t>
      </w:r>
      <w:r w:rsidRPr="00E96BF5">
        <w:rPr>
          <w:rFonts w:ascii="Lato" w:hAnsi="Lato"/>
          <w:lang w:val="en-US"/>
        </w:rPr>
        <w:t xml:space="preserve"> the scheme, in parallel with traffic calming measures such as junction tightening. New bus stops are planned to accommodate public transport </w:t>
      </w:r>
      <w:r w:rsidR="001F275B" w:rsidRPr="00E96BF5">
        <w:rPr>
          <w:rFonts w:ascii="Lato" w:hAnsi="Lato"/>
          <w:lang w:val="en-US"/>
        </w:rPr>
        <w:t>services in</w:t>
      </w:r>
      <w:r w:rsidRPr="00E96BF5">
        <w:rPr>
          <w:rFonts w:ascii="Lato" w:hAnsi="Lato"/>
          <w:lang w:val="en-US"/>
        </w:rPr>
        <w:t xml:space="preserve"> Athenry. </w:t>
      </w:r>
    </w:p>
    <w:p w14:paraId="498F39D2" w14:textId="26CB650C" w:rsidR="001F275B" w:rsidRPr="00E96BF5" w:rsidRDefault="001F275B" w:rsidP="009A485D">
      <w:pPr>
        <w:jc w:val="both"/>
        <w:rPr>
          <w:rFonts w:ascii="Lato" w:hAnsi="Lato"/>
          <w:lang w:val="en-US"/>
        </w:rPr>
      </w:pPr>
      <w:r w:rsidRPr="00E96BF5">
        <w:rPr>
          <w:rFonts w:ascii="Lato" w:hAnsi="Lato"/>
          <w:lang w:val="en-US"/>
        </w:rPr>
        <w:t xml:space="preserve">The proposed design aims to preserve existing infrastructure in good condition, while </w:t>
      </w:r>
      <w:r w:rsidR="004812A2" w:rsidRPr="00E96BF5">
        <w:rPr>
          <w:rFonts w:ascii="Lato" w:hAnsi="Lato"/>
          <w:lang w:val="en-US"/>
        </w:rPr>
        <w:t xml:space="preserve">introducing </w:t>
      </w:r>
      <w:r w:rsidRPr="00E96BF5">
        <w:rPr>
          <w:rFonts w:ascii="Lato" w:hAnsi="Lato"/>
          <w:lang w:val="en-US"/>
        </w:rPr>
        <w:t xml:space="preserve">upgrades </w:t>
      </w:r>
      <w:r w:rsidR="004812A2" w:rsidRPr="00E96BF5">
        <w:rPr>
          <w:rFonts w:ascii="Lato" w:hAnsi="Lato"/>
          <w:lang w:val="en-US"/>
        </w:rPr>
        <w:t>that enhance</w:t>
      </w:r>
      <w:r w:rsidRPr="00E96BF5">
        <w:rPr>
          <w:rFonts w:ascii="Lato" w:hAnsi="Lato"/>
          <w:lang w:val="en-US"/>
        </w:rPr>
        <w:t xml:space="preserve"> accessibility</w:t>
      </w:r>
      <w:r w:rsidR="004812A2" w:rsidRPr="00E96BF5">
        <w:rPr>
          <w:rFonts w:ascii="Lato" w:hAnsi="Lato"/>
          <w:lang w:val="en-US"/>
        </w:rPr>
        <w:t xml:space="preserve">, promote </w:t>
      </w:r>
      <w:r w:rsidRPr="00E96BF5">
        <w:rPr>
          <w:rFonts w:ascii="Lato" w:hAnsi="Lato"/>
          <w:lang w:val="en-US"/>
        </w:rPr>
        <w:t>active travel</w:t>
      </w:r>
      <w:r w:rsidR="006400D1" w:rsidRPr="00E96BF5">
        <w:rPr>
          <w:rFonts w:ascii="Lato" w:hAnsi="Lato"/>
          <w:lang w:val="en-US"/>
        </w:rPr>
        <w:t xml:space="preserve"> and prioritise</w:t>
      </w:r>
      <w:r w:rsidR="004812A2" w:rsidRPr="00E96BF5">
        <w:rPr>
          <w:rFonts w:ascii="Lato" w:hAnsi="Lato"/>
          <w:lang w:val="en-US"/>
        </w:rPr>
        <w:t xml:space="preserve"> the effective use of space</w:t>
      </w:r>
      <w:r w:rsidR="00C11AC1">
        <w:rPr>
          <w:rFonts w:ascii="Lato" w:hAnsi="Lato"/>
          <w:lang w:val="en-US"/>
        </w:rPr>
        <w:t>. Land acquisition</w:t>
      </w:r>
      <w:r w:rsidR="004812A2" w:rsidRPr="00E96BF5">
        <w:rPr>
          <w:rFonts w:ascii="Lato" w:hAnsi="Lato"/>
          <w:lang w:val="en-US"/>
        </w:rPr>
        <w:t xml:space="preserve"> </w:t>
      </w:r>
      <w:r w:rsidR="00C11AC1">
        <w:rPr>
          <w:rFonts w:ascii="Lato" w:hAnsi="Lato"/>
          <w:lang w:val="en-US"/>
        </w:rPr>
        <w:t>along the front wall of Mount Amber House property</w:t>
      </w:r>
      <w:r w:rsidR="004812A2" w:rsidRPr="00E96BF5">
        <w:rPr>
          <w:rFonts w:ascii="Lato" w:hAnsi="Lato"/>
          <w:lang w:val="en-US"/>
        </w:rPr>
        <w:t xml:space="preserve"> </w:t>
      </w:r>
      <w:r w:rsidR="00921DA3" w:rsidRPr="00E96BF5">
        <w:rPr>
          <w:rFonts w:ascii="Lato" w:hAnsi="Lato"/>
          <w:lang w:val="en-US"/>
        </w:rPr>
        <w:t>ha</w:t>
      </w:r>
      <w:r w:rsidR="00921DA3">
        <w:rPr>
          <w:rFonts w:ascii="Lato" w:hAnsi="Lato"/>
          <w:lang w:val="en-US"/>
        </w:rPr>
        <w:t>s</w:t>
      </w:r>
      <w:r w:rsidR="004812A2" w:rsidRPr="00E96BF5">
        <w:rPr>
          <w:rFonts w:ascii="Lato" w:hAnsi="Lato"/>
          <w:lang w:val="en-US"/>
        </w:rPr>
        <w:t xml:space="preserve"> been agreed to accommodate the shared facility.</w:t>
      </w:r>
      <w:r w:rsidRPr="00E96BF5">
        <w:rPr>
          <w:rFonts w:ascii="Lato" w:hAnsi="Lato"/>
          <w:lang w:val="en-US"/>
        </w:rPr>
        <w:t xml:space="preserve"> </w:t>
      </w:r>
    </w:p>
    <w:p w14:paraId="5D536D54" w14:textId="77777777" w:rsidR="00527A6D" w:rsidRPr="00E96BF5" w:rsidRDefault="00527A6D">
      <w:pPr>
        <w:rPr>
          <w:rFonts w:ascii="Lato" w:hAnsi="Lato"/>
          <w:lang w:val="en-US"/>
        </w:rPr>
      </w:pPr>
    </w:p>
    <w:p w14:paraId="1C65B590" w14:textId="57FD0D8C" w:rsidR="005A33CD" w:rsidRPr="00E96BF5" w:rsidRDefault="005A33CD">
      <w:pPr>
        <w:rPr>
          <w:rFonts w:ascii="Lato" w:hAnsi="Lato"/>
          <w:b/>
          <w:bCs/>
          <w:lang w:val="en-US"/>
        </w:rPr>
      </w:pPr>
      <w:r w:rsidRPr="00E96BF5">
        <w:rPr>
          <w:rFonts w:ascii="Lato" w:hAnsi="Lato"/>
          <w:b/>
          <w:bCs/>
          <w:lang w:val="en-US"/>
        </w:rPr>
        <w:t xml:space="preserve">Drawing No. 1 </w:t>
      </w:r>
      <w:r w:rsidR="006400D1" w:rsidRPr="00E96BF5">
        <w:rPr>
          <w:rFonts w:ascii="Lato" w:hAnsi="Lato"/>
          <w:b/>
          <w:bCs/>
          <w:lang w:val="en-US"/>
        </w:rPr>
        <w:t>from Garraí Glas to Árd Esker mini-roundabout</w:t>
      </w:r>
    </w:p>
    <w:p w14:paraId="449C9DFC" w14:textId="7E2FDFA4" w:rsidR="006D12AB" w:rsidRPr="00E96BF5" w:rsidRDefault="00E736F0" w:rsidP="009A485D">
      <w:pPr>
        <w:jc w:val="both"/>
        <w:rPr>
          <w:rFonts w:ascii="Lato" w:hAnsi="Lato"/>
        </w:rPr>
      </w:pPr>
      <w:r w:rsidRPr="00E96BF5">
        <w:rPr>
          <w:rFonts w:ascii="Lato" w:hAnsi="Lato"/>
          <w:lang w:val="en-US"/>
        </w:rPr>
        <w:t xml:space="preserve">This is a plan drawing of the </w:t>
      </w:r>
      <w:r w:rsidR="00501181" w:rsidRPr="00E96BF5">
        <w:rPr>
          <w:rFonts w:ascii="Lato" w:hAnsi="Lato"/>
          <w:lang w:val="en-US"/>
        </w:rPr>
        <w:t xml:space="preserve">northern end of the scheme, </w:t>
      </w:r>
      <w:r w:rsidR="00BC1766" w:rsidRPr="00E96BF5">
        <w:rPr>
          <w:rFonts w:ascii="Lato" w:hAnsi="Lato"/>
          <w:lang w:val="en-US"/>
        </w:rPr>
        <w:t>spanning along</w:t>
      </w:r>
      <w:r w:rsidR="00501181" w:rsidRPr="00E96BF5">
        <w:rPr>
          <w:rFonts w:ascii="Lato" w:hAnsi="Lato"/>
          <w:lang w:val="en-US"/>
        </w:rPr>
        <w:t xml:space="preserve"> the </w:t>
      </w:r>
      <w:r w:rsidRPr="00E96BF5">
        <w:rPr>
          <w:rFonts w:ascii="Lato" w:hAnsi="Lato"/>
          <w:lang w:val="en-US"/>
        </w:rPr>
        <w:t xml:space="preserve">R348 between </w:t>
      </w:r>
      <w:r w:rsidR="00501181" w:rsidRPr="00E96BF5">
        <w:rPr>
          <w:rFonts w:ascii="Lato" w:hAnsi="Lato"/>
          <w:lang w:val="en-US"/>
        </w:rPr>
        <w:t xml:space="preserve">the junction with Garraí Glas and the Árd Esker mini-roundabout. </w:t>
      </w:r>
      <w:r w:rsidR="00BC1766" w:rsidRPr="00E96BF5">
        <w:rPr>
          <w:rFonts w:ascii="Lato" w:hAnsi="Lato"/>
          <w:lang w:val="en-US"/>
        </w:rPr>
        <w:t xml:space="preserve">Starting from the north of Garraí Glas junction, the drawing proposes the widening of the eastern footpath to ensure a minimum width of 2m and the tightening of the corner radii at the junction as a traffic calming measure. </w:t>
      </w:r>
      <w:r w:rsidR="00DC6EC7" w:rsidRPr="00E96BF5">
        <w:rPr>
          <w:rFonts w:ascii="Lato" w:hAnsi="Lato"/>
          <w:lang w:val="en-US"/>
        </w:rPr>
        <w:t xml:space="preserve">Similarly, the junctions of Páir Na Rí and </w:t>
      </w:r>
      <w:r w:rsidR="00DC6EC7" w:rsidRPr="00E96BF5">
        <w:rPr>
          <w:rFonts w:ascii="Lato" w:hAnsi="Lato"/>
        </w:rPr>
        <w:t xml:space="preserve">Cáislean Rí will also be tightened. </w:t>
      </w:r>
      <w:r w:rsidR="00BC1766" w:rsidRPr="00E96BF5">
        <w:rPr>
          <w:rFonts w:ascii="Lato" w:hAnsi="Lato"/>
          <w:lang w:val="en-US"/>
        </w:rPr>
        <w:t xml:space="preserve">Between Garraí Glas and the mini-roundabout on the south, the eastern footpath will be replaced with a shared facility with width ranging between 2.5m and 3.7m. </w:t>
      </w:r>
      <w:r w:rsidR="00DC6EC7" w:rsidRPr="00E96BF5">
        <w:rPr>
          <w:rFonts w:ascii="Lato" w:hAnsi="Lato"/>
        </w:rPr>
        <w:t xml:space="preserve">A 3m raised crossing is proposed across the </w:t>
      </w:r>
      <w:r w:rsidR="00DC6EC7" w:rsidRPr="00E96BF5">
        <w:rPr>
          <w:rFonts w:ascii="Lato" w:hAnsi="Lato"/>
          <w:lang w:val="en-US"/>
        </w:rPr>
        <w:t>Páir Na Rí</w:t>
      </w:r>
      <w:r w:rsidR="00DC6EC7" w:rsidRPr="00E96BF5">
        <w:rPr>
          <w:rFonts w:ascii="Lato" w:hAnsi="Lato"/>
        </w:rPr>
        <w:t xml:space="preserve"> junction to provide continuity along this shared path. </w:t>
      </w:r>
      <w:r w:rsidR="006D12AB" w:rsidRPr="00E96BF5">
        <w:rPr>
          <w:rFonts w:ascii="Lato" w:hAnsi="Lato"/>
        </w:rPr>
        <w:t xml:space="preserve">An additional </w:t>
      </w:r>
      <w:r w:rsidR="00DC6EC7" w:rsidRPr="00E96BF5">
        <w:rPr>
          <w:rFonts w:ascii="Lato" w:hAnsi="Lato"/>
        </w:rPr>
        <w:t>2m wide zebra</w:t>
      </w:r>
      <w:r w:rsidR="006D12AB" w:rsidRPr="00E96BF5">
        <w:rPr>
          <w:rFonts w:ascii="Lato" w:hAnsi="Lato"/>
        </w:rPr>
        <w:t xml:space="preserve"> crossing will be provided across the R347, just south of Páirc Na Rí junction.</w:t>
      </w:r>
    </w:p>
    <w:p w14:paraId="539E8114" w14:textId="0DA396B5" w:rsidR="00BC1786" w:rsidRPr="00E96BF5" w:rsidRDefault="00BC1786" w:rsidP="009A485D">
      <w:pPr>
        <w:jc w:val="both"/>
        <w:rPr>
          <w:rFonts w:ascii="Lato" w:hAnsi="Lato"/>
        </w:rPr>
      </w:pPr>
      <w:r w:rsidRPr="00E96BF5">
        <w:rPr>
          <w:rFonts w:ascii="Lato" w:hAnsi="Lato"/>
        </w:rPr>
        <w:t xml:space="preserve">Note that the footpaths and shared paths </w:t>
      </w:r>
      <w:r w:rsidR="007A7ACA" w:rsidRPr="00E96BF5">
        <w:rPr>
          <w:rFonts w:ascii="Lato" w:hAnsi="Lato"/>
        </w:rPr>
        <w:t xml:space="preserve">in Drawing number one </w:t>
      </w:r>
      <w:r w:rsidRPr="00E96BF5">
        <w:rPr>
          <w:rFonts w:ascii="Lato" w:hAnsi="Lato"/>
        </w:rPr>
        <w:t>will be widened up to the existing wall</w:t>
      </w:r>
      <w:r w:rsidR="007A7ACA" w:rsidRPr="00E96BF5">
        <w:rPr>
          <w:rFonts w:ascii="Lato" w:hAnsi="Lato"/>
        </w:rPr>
        <w:t xml:space="preserve">; therefore, no changes are anticipated to the overall street width. </w:t>
      </w:r>
    </w:p>
    <w:p w14:paraId="1184A905" w14:textId="6B31DB58" w:rsidR="00DC6EC7" w:rsidRPr="00E96BF5" w:rsidRDefault="006D12AB" w:rsidP="009A485D">
      <w:pPr>
        <w:jc w:val="both"/>
        <w:rPr>
          <w:rFonts w:ascii="Lato" w:hAnsi="Lato"/>
        </w:rPr>
      </w:pPr>
      <w:r w:rsidRPr="00E96BF5">
        <w:rPr>
          <w:rFonts w:ascii="Lato" w:hAnsi="Lato"/>
        </w:rPr>
        <w:t xml:space="preserve">The drawing also shows two bus stops planned for each direction of traffic near the Páirc Na Rí junction. These consist of </w:t>
      </w:r>
      <w:r w:rsidR="00892752" w:rsidRPr="00E96BF5">
        <w:rPr>
          <w:rFonts w:ascii="Lato" w:hAnsi="Lato"/>
        </w:rPr>
        <w:t>a</w:t>
      </w:r>
      <w:r w:rsidRPr="00E96BF5">
        <w:rPr>
          <w:rFonts w:ascii="Lato" w:hAnsi="Lato"/>
        </w:rPr>
        <w:t xml:space="preserve"> </w:t>
      </w:r>
      <w:r w:rsidR="00585BF1" w:rsidRPr="00E96BF5">
        <w:rPr>
          <w:rFonts w:ascii="Lato" w:hAnsi="Lato"/>
        </w:rPr>
        <w:t>flagpole</w:t>
      </w:r>
      <w:r w:rsidR="00892752" w:rsidRPr="00E96BF5">
        <w:rPr>
          <w:rFonts w:ascii="Lato" w:hAnsi="Lato"/>
        </w:rPr>
        <w:t>,</w:t>
      </w:r>
      <w:r w:rsidRPr="00E96BF5">
        <w:rPr>
          <w:rFonts w:ascii="Lato" w:hAnsi="Lato"/>
        </w:rPr>
        <w:t xml:space="preserve"> </w:t>
      </w:r>
      <w:r w:rsidR="00892752" w:rsidRPr="00E96BF5">
        <w:rPr>
          <w:rFonts w:ascii="Lato" w:hAnsi="Lato"/>
        </w:rPr>
        <w:t xml:space="preserve">whose location is indicative as per specified </w:t>
      </w:r>
      <w:r w:rsidR="00274CCB">
        <w:rPr>
          <w:rFonts w:ascii="Lato" w:hAnsi="Lato"/>
        </w:rPr>
        <w:t>i</w:t>
      </w:r>
      <w:r w:rsidR="00892752" w:rsidRPr="00E96BF5">
        <w:rPr>
          <w:rFonts w:ascii="Lato" w:hAnsi="Lato"/>
        </w:rPr>
        <w:t xml:space="preserve">n the drawing labels, </w:t>
      </w:r>
      <w:r w:rsidRPr="00E96BF5">
        <w:rPr>
          <w:rFonts w:ascii="Lato" w:hAnsi="Lato"/>
        </w:rPr>
        <w:t>and bus stop road markings</w:t>
      </w:r>
      <w:r w:rsidR="00DC6EC7" w:rsidRPr="00E96BF5">
        <w:rPr>
          <w:rFonts w:ascii="Lato" w:hAnsi="Lato"/>
        </w:rPr>
        <w:t>,</w:t>
      </w:r>
      <w:r w:rsidR="00892752" w:rsidRPr="00E96BF5">
        <w:rPr>
          <w:rFonts w:ascii="Lato" w:hAnsi="Lato"/>
        </w:rPr>
        <w:t xml:space="preserve"> comprising a rectangle measuring 12m long and 3m wide, with two BUS text marking, one positioned on each of the shorter sides of the rectangle.</w:t>
      </w:r>
    </w:p>
    <w:p w14:paraId="771DE8A1" w14:textId="6843F115" w:rsidR="00BC1766" w:rsidRPr="00E96BF5" w:rsidRDefault="006D12AB" w:rsidP="009A485D">
      <w:pPr>
        <w:jc w:val="both"/>
        <w:rPr>
          <w:rFonts w:ascii="Lato" w:hAnsi="Lato"/>
        </w:rPr>
      </w:pPr>
      <w:r w:rsidRPr="00E96BF5">
        <w:rPr>
          <w:rFonts w:ascii="Lato" w:hAnsi="Lato"/>
        </w:rPr>
        <w:t>The active travel facilities previously discussed will involve the narrowing of the carriageway to 6m.</w:t>
      </w:r>
    </w:p>
    <w:p w14:paraId="2A14AF2A" w14:textId="16CF91E1" w:rsidR="00892752" w:rsidRPr="00E96BF5" w:rsidRDefault="00892752" w:rsidP="009A485D">
      <w:pPr>
        <w:jc w:val="both"/>
        <w:rPr>
          <w:rFonts w:ascii="Lato" w:hAnsi="Lato"/>
        </w:rPr>
      </w:pPr>
      <w:r w:rsidRPr="00E96BF5">
        <w:rPr>
          <w:rFonts w:ascii="Lato" w:hAnsi="Lato"/>
        </w:rPr>
        <w:t>The last section of the drawing, on the south side, shows the mini-roundabout</w:t>
      </w:r>
      <w:r w:rsidR="00DC6EC7" w:rsidRPr="00E96BF5">
        <w:rPr>
          <w:rFonts w:ascii="Lato" w:hAnsi="Lato"/>
        </w:rPr>
        <w:t>,</w:t>
      </w:r>
      <w:r w:rsidR="00BC1786" w:rsidRPr="00E96BF5">
        <w:rPr>
          <w:rFonts w:ascii="Lato" w:hAnsi="Lato"/>
        </w:rPr>
        <w:t xml:space="preserve"> indicated by a central circular marking placed at the centre of the junction and three curved arrows defining the circulatory direction of traffic. There is a raised zebra crossing proposed across each of the four arms of the mini-roundabout</w:t>
      </w:r>
      <w:r w:rsidR="003226A5" w:rsidRPr="00E96BF5">
        <w:rPr>
          <w:rFonts w:ascii="Lato" w:hAnsi="Lato"/>
        </w:rPr>
        <w:t>.</w:t>
      </w:r>
    </w:p>
    <w:p w14:paraId="32CC4FAE" w14:textId="7D7AD831" w:rsidR="006D12AB" w:rsidRPr="00E96BF5" w:rsidRDefault="006D12AB" w:rsidP="009A485D">
      <w:pPr>
        <w:jc w:val="both"/>
        <w:rPr>
          <w:rFonts w:ascii="Lato" w:hAnsi="Lato"/>
        </w:rPr>
      </w:pPr>
      <w:r w:rsidRPr="00E96BF5">
        <w:rPr>
          <w:rFonts w:ascii="Lato" w:hAnsi="Lato"/>
        </w:rPr>
        <w:t>The typical cross section</w:t>
      </w:r>
      <w:r w:rsidR="008D0D16" w:rsidRPr="00E96BF5">
        <w:rPr>
          <w:rFonts w:ascii="Lato" w:hAnsi="Lato"/>
        </w:rPr>
        <w:t xml:space="preserve"> A-A</w:t>
      </w:r>
      <w:r w:rsidR="00E948C0" w:rsidRPr="00E96BF5">
        <w:rPr>
          <w:rFonts w:ascii="Lato" w:hAnsi="Lato"/>
        </w:rPr>
        <w:t xml:space="preserve"> located </w:t>
      </w:r>
      <w:r w:rsidRPr="00E96BF5">
        <w:rPr>
          <w:rFonts w:ascii="Lato" w:hAnsi="Lato"/>
        </w:rPr>
        <w:t>at Páirc Na Rí junction</w:t>
      </w:r>
      <w:r w:rsidR="00E948C0" w:rsidRPr="00E96BF5">
        <w:rPr>
          <w:rFonts w:ascii="Lato" w:hAnsi="Lato"/>
        </w:rPr>
        <w:t xml:space="preserve"> </w:t>
      </w:r>
      <w:r w:rsidRPr="00E96BF5">
        <w:rPr>
          <w:rFonts w:ascii="Lato" w:hAnsi="Lato"/>
        </w:rPr>
        <w:t>shows a 3.7m shared path on the east with a two-way carriage</w:t>
      </w:r>
      <w:r w:rsidR="00892752" w:rsidRPr="00E96BF5">
        <w:rPr>
          <w:rFonts w:ascii="Lato" w:hAnsi="Lato"/>
        </w:rPr>
        <w:t>way</w:t>
      </w:r>
      <w:r w:rsidRPr="00E96BF5">
        <w:rPr>
          <w:rFonts w:ascii="Lato" w:hAnsi="Lato"/>
        </w:rPr>
        <w:t xml:space="preserve"> 3m </w:t>
      </w:r>
      <w:r w:rsidR="00274CCB">
        <w:rPr>
          <w:rFonts w:ascii="Lato" w:hAnsi="Lato"/>
        </w:rPr>
        <w:t>wide</w:t>
      </w:r>
      <w:r w:rsidRPr="00E96BF5">
        <w:rPr>
          <w:rFonts w:ascii="Lato" w:hAnsi="Lato"/>
        </w:rPr>
        <w:t xml:space="preserve"> per lane and a 2m proposed footpath on the west.</w:t>
      </w:r>
    </w:p>
    <w:p w14:paraId="19A76161" w14:textId="5172634C" w:rsidR="006400D1" w:rsidRPr="00E96BF5" w:rsidRDefault="006400D1">
      <w:pPr>
        <w:rPr>
          <w:rFonts w:ascii="Lato" w:hAnsi="Lato"/>
          <w:lang w:val="en-US"/>
        </w:rPr>
      </w:pPr>
    </w:p>
    <w:p w14:paraId="090A0AC2" w14:textId="77777777" w:rsidR="00501181" w:rsidRPr="00E96BF5" w:rsidRDefault="00501181">
      <w:pPr>
        <w:rPr>
          <w:rFonts w:ascii="Lato" w:hAnsi="Lato"/>
          <w:lang w:val="en-US"/>
        </w:rPr>
      </w:pPr>
    </w:p>
    <w:p w14:paraId="17A67481" w14:textId="28AB112F" w:rsidR="006400D1" w:rsidRPr="00E96BF5" w:rsidRDefault="006400D1">
      <w:pPr>
        <w:rPr>
          <w:rFonts w:ascii="Lato" w:hAnsi="Lato"/>
          <w:b/>
          <w:bCs/>
          <w:lang w:val="en-US"/>
        </w:rPr>
      </w:pPr>
      <w:r w:rsidRPr="00E96BF5">
        <w:rPr>
          <w:rFonts w:ascii="Lato" w:hAnsi="Lato"/>
          <w:b/>
          <w:bCs/>
          <w:lang w:val="en-US"/>
        </w:rPr>
        <w:t>Drawing No. 2 from Árd Esker mini-roundabout to Parklands</w:t>
      </w:r>
    </w:p>
    <w:p w14:paraId="3AAF616C" w14:textId="4FED4572" w:rsidR="007A7ACA" w:rsidRPr="00E96BF5" w:rsidRDefault="007A7ACA" w:rsidP="00345280">
      <w:pPr>
        <w:jc w:val="both"/>
        <w:rPr>
          <w:rFonts w:ascii="Lato" w:hAnsi="Lato"/>
          <w:lang w:val="en-US"/>
        </w:rPr>
      </w:pPr>
      <w:r w:rsidRPr="00E96BF5">
        <w:rPr>
          <w:rFonts w:ascii="Lato" w:hAnsi="Lato"/>
          <w:lang w:val="en-US"/>
        </w:rPr>
        <w:t>This drawing displays the next section of the scheme, further south. It also includes the mini-roundabout as Drawing number one</w:t>
      </w:r>
      <w:r w:rsidR="00E948C0" w:rsidRPr="00E96BF5">
        <w:rPr>
          <w:rFonts w:ascii="Lato" w:hAnsi="Lato"/>
          <w:lang w:val="en-US"/>
        </w:rPr>
        <w:t xml:space="preserve"> and shows the proposed scheme</w:t>
      </w:r>
      <w:r w:rsidRPr="00E96BF5">
        <w:rPr>
          <w:rFonts w:ascii="Lato" w:hAnsi="Lato"/>
          <w:lang w:val="en-US"/>
        </w:rPr>
        <w:t xml:space="preserve"> down to the Parklands junction. </w:t>
      </w:r>
    </w:p>
    <w:p w14:paraId="0D5DA4F2" w14:textId="77777777" w:rsidR="00921DA3" w:rsidRPr="00921DA3" w:rsidRDefault="00921DA3" w:rsidP="00345280">
      <w:pPr>
        <w:jc w:val="both"/>
        <w:rPr>
          <w:rFonts w:ascii="Lato" w:hAnsi="Lato"/>
        </w:rPr>
      </w:pPr>
      <w:r w:rsidRPr="00921DA3">
        <w:rPr>
          <w:rFonts w:ascii="Lato" w:hAnsi="Lato"/>
        </w:rPr>
        <w:t>South of the mini-roundabout, the shared facility continues along the western side, exceeding 4 m in width in the northern sections. From House No. 10, the existing footpath narrows; therefore, it is proposed to remove the grass verge and relocate the existing kerbs to provide a minimum 3 m shared facility. The existing trees will be retained and protected. At the Parklands junction, the proposals include a raised crossing as part of the shared path, together with a tightening of the junction.</w:t>
      </w:r>
    </w:p>
    <w:p w14:paraId="50686239" w14:textId="3D8E0B8B" w:rsidR="00895297" w:rsidRDefault="003C11FE" w:rsidP="00345280">
      <w:pPr>
        <w:jc w:val="both"/>
        <w:rPr>
          <w:rFonts w:ascii="Lato" w:hAnsi="Lato"/>
          <w:lang w:val="en-US"/>
        </w:rPr>
      </w:pPr>
      <w:r>
        <w:rPr>
          <w:rFonts w:ascii="Lato" w:hAnsi="Lato"/>
          <w:lang w:val="en-US"/>
        </w:rPr>
        <w:t xml:space="preserve">On the western side, </w:t>
      </w:r>
      <w:r w:rsidR="005E1CDE" w:rsidRPr="00E96BF5">
        <w:rPr>
          <w:rFonts w:ascii="Lato" w:hAnsi="Lato"/>
          <w:lang w:val="en-US"/>
        </w:rPr>
        <w:t xml:space="preserve">the drawing shows that both the existing footpath and </w:t>
      </w:r>
      <w:r>
        <w:rPr>
          <w:rFonts w:ascii="Lato" w:hAnsi="Lato"/>
          <w:lang w:val="en-US"/>
        </w:rPr>
        <w:t>existing walls</w:t>
      </w:r>
      <w:r w:rsidR="005E1CDE" w:rsidRPr="00E96BF5">
        <w:rPr>
          <w:rFonts w:ascii="Lato" w:hAnsi="Lato"/>
          <w:lang w:val="en-US"/>
        </w:rPr>
        <w:t xml:space="preserve"> will be retained. The width of these features </w:t>
      </w:r>
      <w:r w:rsidR="006D3991" w:rsidRPr="00E96BF5">
        <w:rPr>
          <w:rFonts w:ascii="Lato" w:hAnsi="Lato"/>
          <w:lang w:val="en-US"/>
        </w:rPr>
        <w:t>varies</w:t>
      </w:r>
      <w:r w:rsidR="005E1CDE" w:rsidRPr="00E96BF5">
        <w:rPr>
          <w:rFonts w:ascii="Lato" w:hAnsi="Lato"/>
          <w:lang w:val="en-US"/>
        </w:rPr>
        <w:t xml:space="preserve"> along the section and extent down to the </w:t>
      </w:r>
      <w:r w:rsidRPr="00E96BF5">
        <w:rPr>
          <w:rFonts w:ascii="Lato" w:hAnsi="Lato"/>
          <w:lang w:val="en-US"/>
        </w:rPr>
        <w:t>Cullairbaun Estate</w:t>
      </w:r>
      <w:r w:rsidR="005E1CDE" w:rsidRPr="00E96BF5">
        <w:rPr>
          <w:rFonts w:ascii="Lato" w:hAnsi="Lato"/>
          <w:lang w:val="en-US"/>
        </w:rPr>
        <w:t xml:space="preserve"> junction</w:t>
      </w:r>
      <w:r w:rsidR="006D3991" w:rsidRPr="00E96BF5">
        <w:rPr>
          <w:rFonts w:ascii="Lato" w:hAnsi="Lato"/>
          <w:lang w:val="en-US"/>
        </w:rPr>
        <w:t>, which will also</w:t>
      </w:r>
      <w:r w:rsidR="005E1CDE" w:rsidRPr="00E96BF5">
        <w:rPr>
          <w:rFonts w:ascii="Lato" w:hAnsi="Lato"/>
          <w:lang w:val="en-US"/>
        </w:rPr>
        <w:t xml:space="preserve"> be tightened to improve safety. </w:t>
      </w:r>
    </w:p>
    <w:p w14:paraId="6D608E1F" w14:textId="00FA5148" w:rsidR="005E1CDE" w:rsidRPr="00E96BF5" w:rsidRDefault="006D3991" w:rsidP="00345280">
      <w:pPr>
        <w:jc w:val="both"/>
        <w:rPr>
          <w:rFonts w:ascii="Lato" w:hAnsi="Lato"/>
          <w:lang w:val="en-US"/>
        </w:rPr>
      </w:pPr>
      <w:r w:rsidRPr="00E96BF5">
        <w:rPr>
          <w:rFonts w:ascii="Lato" w:hAnsi="Lato"/>
          <w:lang w:val="en-US"/>
        </w:rPr>
        <w:t>A 2m zebra crossing is proposed at this location across the R348</w:t>
      </w:r>
      <w:r w:rsidR="00895297">
        <w:rPr>
          <w:rFonts w:ascii="Lato" w:hAnsi="Lato"/>
          <w:lang w:val="en-US"/>
        </w:rPr>
        <w:t xml:space="preserve"> to </w:t>
      </w:r>
      <w:r w:rsidR="00921DA3">
        <w:rPr>
          <w:rFonts w:ascii="Lato" w:hAnsi="Lato"/>
          <w:lang w:val="en-US"/>
        </w:rPr>
        <w:t>facilitate</w:t>
      </w:r>
      <w:r w:rsidR="00895297">
        <w:rPr>
          <w:rFonts w:ascii="Lato" w:hAnsi="Lato"/>
          <w:lang w:val="en-US"/>
        </w:rPr>
        <w:t xml:space="preserve"> for the transition of the </w:t>
      </w:r>
      <w:r w:rsidR="00895297" w:rsidRPr="00E96BF5">
        <w:rPr>
          <w:rFonts w:ascii="Lato" w:hAnsi="Lato"/>
          <w:lang w:val="en-US"/>
        </w:rPr>
        <w:t>shared facility from the eastern side to the western side of the carriageway, and it will stay on this side for the remaining section along the R348.</w:t>
      </w:r>
    </w:p>
    <w:p w14:paraId="70329ACC" w14:textId="36DBC29A" w:rsidR="006D3991" w:rsidRPr="00E96BF5" w:rsidRDefault="006D3991" w:rsidP="002B3CE1">
      <w:pPr>
        <w:jc w:val="both"/>
        <w:rPr>
          <w:rFonts w:ascii="Lato" w:hAnsi="Lato"/>
          <w:lang w:val="en-US"/>
        </w:rPr>
      </w:pPr>
      <w:r w:rsidRPr="00E96BF5">
        <w:rPr>
          <w:rFonts w:ascii="Lato" w:hAnsi="Lato"/>
          <w:lang w:val="en-US"/>
        </w:rPr>
        <w:t xml:space="preserve">The last element in the drawing is a proposed bus stop located to the south of Parklands junction, which will serve the northbound service. The indicative location of the </w:t>
      </w:r>
      <w:r w:rsidR="00585BF1" w:rsidRPr="00E96BF5">
        <w:rPr>
          <w:rFonts w:ascii="Lato" w:hAnsi="Lato"/>
          <w:lang w:val="en-US"/>
        </w:rPr>
        <w:t>flagpole</w:t>
      </w:r>
      <w:r w:rsidRPr="00E96BF5">
        <w:rPr>
          <w:rFonts w:ascii="Lato" w:hAnsi="Lato"/>
          <w:lang w:val="en-US"/>
        </w:rPr>
        <w:t xml:space="preserve"> and associated road markings are show</w:t>
      </w:r>
      <w:r w:rsidR="002B3CE1">
        <w:rPr>
          <w:rFonts w:ascii="Lato" w:hAnsi="Lato"/>
          <w:lang w:val="en-US"/>
        </w:rPr>
        <w:t>n</w:t>
      </w:r>
      <w:r w:rsidRPr="00E96BF5">
        <w:rPr>
          <w:rFonts w:ascii="Lato" w:hAnsi="Lato"/>
          <w:lang w:val="en-US"/>
        </w:rPr>
        <w:t xml:space="preserve">. </w:t>
      </w:r>
    </w:p>
    <w:p w14:paraId="0FA7093F" w14:textId="4996219E" w:rsidR="00AB5300" w:rsidRPr="00E96BF5" w:rsidRDefault="00AB5300" w:rsidP="002B3CE1">
      <w:pPr>
        <w:jc w:val="both"/>
        <w:rPr>
          <w:rFonts w:ascii="Lato" w:hAnsi="Lato"/>
          <w:lang w:val="en-US"/>
        </w:rPr>
      </w:pPr>
      <w:r w:rsidRPr="00895297">
        <w:rPr>
          <w:rFonts w:ascii="Lato" w:hAnsi="Lato"/>
          <w:lang w:val="en-US"/>
        </w:rPr>
        <w:t>The typical cross-section B-B</w:t>
      </w:r>
      <w:r w:rsidR="006D3991" w:rsidRPr="00895297">
        <w:rPr>
          <w:rFonts w:ascii="Lato" w:hAnsi="Lato"/>
          <w:lang w:val="en-US"/>
        </w:rPr>
        <w:t>, located to the north Cullairbaun Estate junction and described from east to west, shows a</w:t>
      </w:r>
      <w:r w:rsidR="00895297" w:rsidRPr="00895297">
        <w:rPr>
          <w:rFonts w:ascii="Lato" w:hAnsi="Lato"/>
          <w:lang w:val="en-US"/>
        </w:rPr>
        <w:t xml:space="preserve"> shared path of 3.3-3.6m wide, followed by the 6m carriageway and the existing path of 2.2-2.4m.</w:t>
      </w:r>
    </w:p>
    <w:p w14:paraId="02D7B2E3" w14:textId="76467DD6" w:rsidR="006400D1" w:rsidRPr="00E96BF5" w:rsidRDefault="006400D1">
      <w:pPr>
        <w:rPr>
          <w:rFonts w:ascii="Lato" w:hAnsi="Lato"/>
          <w:b/>
          <w:bCs/>
          <w:lang w:val="en-US"/>
        </w:rPr>
      </w:pPr>
      <w:r w:rsidRPr="00E96BF5">
        <w:rPr>
          <w:rFonts w:ascii="Lato" w:hAnsi="Lato"/>
          <w:b/>
          <w:bCs/>
          <w:lang w:val="en-US"/>
        </w:rPr>
        <w:t>Drawing No. 3 from Parklands to Station Road East</w:t>
      </w:r>
    </w:p>
    <w:p w14:paraId="083D0003" w14:textId="77777777" w:rsidR="00B57478" w:rsidRDefault="00702654" w:rsidP="002B3CE1">
      <w:pPr>
        <w:jc w:val="both"/>
        <w:rPr>
          <w:rFonts w:ascii="Lato" w:hAnsi="Lato"/>
          <w:lang w:val="en-US"/>
        </w:rPr>
      </w:pPr>
      <w:r w:rsidRPr="00E96BF5">
        <w:rPr>
          <w:rFonts w:ascii="Lato" w:hAnsi="Lato"/>
          <w:lang w:val="en-US"/>
        </w:rPr>
        <w:t>This drawing includes the last section of the R348 in the scheme</w:t>
      </w:r>
      <w:r w:rsidR="00B57478" w:rsidRPr="00E96BF5">
        <w:rPr>
          <w:rFonts w:ascii="Lato" w:hAnsi="Lato"/>
          <w:lang w:val="en-US"/>
        </w:rPr>
        <w:t>, leading to the eastern end of Station Road</w:t>
      </w:r>
      <w:r w:rsidRPr="00E96BF5">
        <w:rPr>
          <w:rFonts w:ascii="Lato" w:hAnsi="Lato"/>
          <w:lang w:val="en-US"/>
        </w:rPr>
        <w:t xml:space="preserve">. </w:t>
      </w:r>
    </w:p>
    <w:p w14:paraId="1C6B4B54" w14:textId="4F8D12ED" w:rsidR="00D27AAB" w:rsidRPr="003C11FE" w:rsidRDefault="00B57478" w:rsidP="002B3CE1">
      <w:pPr>
        <w:jc w:val="both"/>
        <w:rPr>
          <w:rFonts w:ascii="Lato" w:hAnsi="Lato"/>
          <w:lang w:val="en-US"/>
        </w:rPr>
      </w:pPr>
      <w:r w:rsidRPr="00E96BF5">
        <w:rPr>
          <w:rFonts w:ascii="Lato" w:hAnsi="Lato"/>
          <w:lang w:val="en-US"/>
        </w:rPr>
        <w:t>The shared facility continues along the western side exceeding 3m in width at certain locations</w:t>
      </w:r>
      <w:r w:rsidR="00732EF2" w:rsidRPr="00E96BF5">
        <w:rPr>
          <w:rFonts w:ascii="Lato" w:hAnsi="Lato"/>
          <w:lang w:val="en-US"/>
        </w:rPr>
        <w:t xml:space="preserve">, replacing the </w:t>
      </w:r>
      <w:r w:rsidRPr="00E96BF5">
        <w:rPr>
          <w:rFonts w:ascii="Lato" w:hAnsi="Lato"/>
          <w:lang w:val="en-US"/>
        </w:rPr>
        <w:t>existing footpat</w:t>
      </w:r>
      <w:r w:rsidR="00732EF2" w:rsidRPr="00E96BF5">
        <w:rPr>
          <w:rFonts w:ascii="Lato" w:hAnsi="Lato"/>
          <w:lang w:val="en-US"/>
        </w:rPr>
        <w:t>h</w:t>
      </w:r>
      <w:r w:rsidRPr="00E96BF5">
        <w:rPr>
          <w:rFonts w:ascii="Lato" w:hAnsi="Lato"/>
          <w:lang w:val="en-US"/>
        </w:rPr>
        <w:t xml:space="preserve">. </w:t>
      </w:r>
      <w:r w:rsidR="00732EF2" w:rsidRPr="00E96BF5">
        <w:rPr>
          <w:rFonts w:ascii="Lato" w:hAnsi="Lato"/>
          <w:lang w:val="en-US"/>
        </w:rPr>
        <w:t xml:space="preserve">Another 3m raised crossing is proposed across the Lambert Court junction, which will be further tightened at the corners for safety reasons. As the shared path approaches the junction with Station Road, the drawing </w:t>
      </w:r>
      <w:r w:rsidR="00D27AAB" w:rsidRPr="00E96BF5">
        <w:rPr>
          <w:rFonts w:ascii="Lato" w:hAnsi="Lato"/>
          <w:lang w:val="en-US"/>
        </w:rPr>
        <w:t>reflects</w:t>
      </w:r>
      <w:r w:rsidR="00732EF2" w:rsidRPr="00E96BF5">
        <w:rPr>
          <w:rFonts w:ascii="Lato" w:hAnsi="Lato"/>
          <w:lang w:val="en-US"/>
        </w:rPr>
        <w:t xml:space="preserve"> the land acquisition agreement with Mount Amber House</w:t>
      </w:r>
      <w:r w:rsidR="00201534" w:rsidRPr="00E96BF5">
        <w:rPr>
          <w:rFonts w:ascii="Lato" w:hAnsi="Lato"/>
          <w:lang w:val="en-US"/>
        </w:rPr>
        <w:t xml:space="preserve"> and the associated removal of three trees </w:t>
      </w:r>
      <w:r w:rsidR="00D27AAB" w:rsidRPr="00E96BF5">
        <w:rPr>
          <w:rFonts w:ascii="Lato" w:hAnsi="Lato"/>
          <w:lang w:val="en-US"/>
        </w:rPr>
        <w:t xml:space="preserve">adjacent to </w:t>
      </w:r>
      <w:r w:rsidR="00201534" w:rsidRPr="00E96BF5">
        <w:rPr>
          <w:rFonts w:ascii="Lato" w:hAnsi="Lato"/>
          <w:lang w:val="en-US"/>
        </w:rPr>
        <w:t xml:space="preserve">the property gate to </w:t>
      </w:r>
      <w:r w:rsidR="00D27AAB" w:rsidRPr="00E96BF5">
        <w:rPr>
          <w:rFonts w:ascii="Lato" w:hAnsi="Lato"/>
          <w:lang w:val="en-US"/>
        </w:rPr>
        <w:t>enable</w:t>
      </w:r>
      <w:r w:rsidR="00201534" w:rsidRPr="00E96BF5">
        <w:rPr>
          <w:rFonts w:ascii="Lato" w:hAnsi="Lato"/>
          <w:lang w:val="en-US"/>
        </w:rPr>
        <w:t xml:space="preserve"> the contin</w:t>
      </w:r>
      <w:r w:rsidR="00D27AAB" w:rsidRPr="00E96BF5">
        <w:rPr>
          <w:rFonts w:ascii="Lato" w:hAnsi="Lato"/>
          <w:lang w:val="en-US"/>
        </w:rPr>
        <w:t xml:space="preserve">uation </w:t>
      </w:r>
      <w:r w:rsidR="00201534" w:rsidRPr="00E96BF5">
        <w:rPr>
          <w:rFonts w:ascii="Lato" w:hAnsi="Lato"/>
          <w:lang w:val="en-US"/>
        </w:rPr>
        <w:t xml:space="preserve">of the shared path </w:t>
      </w:r>
      <w:r w:rsidR="00D27AAB" w:rsidRPr="00E96BF5">
        <w:rPr>
          <w:rFonts w:ascii="Lato" w:hAnsi="Lato"/>
          <w:lang w:val="en-US"/>
        </w:rPr>
        <w:t>at a width of at least 2.4m</w:t>
      </w:r>
      <w:r w:rsidR="00201534" w:rsidRPr="00E96BF5">
        <w:rPr>
          <w:rFonts w:ascii="Lato" w:hAnsi="Lato"/>
          <w:lang w:val="en-US"/>
        </w:rPr>
        <w:t xml:space="preserve">. </w:t>
      </w:r>
      <w:r w:rsidR="00D27AAB" w:rsidRPr="00E96BF5">
        <w:rPr>
          <w:rFonts w:ascii="Lato" w:hAnsi="Lato"/>
          <w:lang w:val="en-US"/>
        </w:rPr>
        <w:t>At this location, t</w:t>
      </w:r>
      <w:r w:rsidR="00201534" w:rsidRPr="00E96BF5">
        <w:rPr>
          <w:rFonts w:ascii="Lato" w:hAnsi="Lato"/>
          <w:lang w:val="en-US"/>
        </w:rPr>
        <w:t xml:space="preserve">he existing stone wall </w:t>
      </w:r>
      <w:r w:rsidR="00D27AAB" w:rsidRPr="00E96BF5">
        <w:rPr>
          <w:rFonts w:ascii="Lato" w:hAnsi="Lato"/>
          <w:lang w:val="en-US"/>
        </w:rPr>
        <w:t xml:space="preserve">along </w:t>
      </w:r>
      <w:r w:rsidR="00201534" w:rsidRPr="00E96BF5">
        <w:rPr>
          <w:rFonts w:ascii="Lato" w:hAnsi="Lato"/>
          <w:lang w:val="en-US"/>
        </w:rPr>
        <w:t xml:space="preserve">the property </w:t>
      </w:r>
      <w:r w:rsidR="00D27AAB" w:rsidRPr="00E96BF5">
        <w:rPr>
          <w:rFonts w:ascii="Lato" w:hAnsi="Lato"/>
          <w:lang w:val="en-US"/>
        </w:rPr>
        <w:t xml:space="preserve">boundary </w:t>
      </w:r>
      <w:r w:rsidR="00201534" w:rsidRPr="00E96BF5">
        <w:rPr>
          <w:rFonts w:ascii="Lato" w:hAnsi="Lato"/>
          <w:lang w:val="en-US"/>
        </w:rPr>
        <w:t xml:space="preserve">will be removed and </w:t>
      </w:r>
      <w:r w:rsidR="00D27AAB" w:rsidRPr="00E96BF5">
        <w:rPr>
          <w:rFonts w:ascii="Lato" w:hAnsi="Lato"/>
          <w:lang w:val="en-US"/>
        </w:rPr>
        <w:t>set</w:t>
      </w:r>
      <w:r w:rsidR="00201534" w:rsidRPr="00E96BF5">
        <w:rPr>
          <w:rFonts w:ascii="Lato" w:hAnsi="Lato"/>
          <w:lang w:val="en-US"/>
        </w:rPr>
        <w:t xml:space="preserve"> back to provide the additional space needed. This shared facility then </w:t>
      </w:r>
      <w:r w:rsidR="00D27AAB" w:rsidRPr="00E96BF5">
        <w:rPr>
          <w:rFonts w:ascii="Lato" w:hAnsi="Lato"/>
          <w:lang w:val="en-US"/>
        </w:rPr>
        <w:t>connects to</w:t>
      </w:r>
      <w:r w:rsidR="00201534" w:rsidRPr="00E96BF5">
        <w:rPr>
          <w:rFonts w:ascii="Lato" w:hAnsi="Lato"/>
          <w:lang w:val="en-US"/>
        </w:rPr>
        <w:t xml:space="preserve"> the western footpath </w:t>
      </w:r>
      <w:r w:rsidR="00D27AAB" w:rsidRPr="00E96BF5">
        <w:rPr>
          <w:rFonts w:ascii="Lato" w:hAnsi="Lato"/>
          <w:lang w:val="en-US"/>
        </w:rPr>
        <w:t xml:space="preserve">along the boundary of the </w:t>
      </w:r>
      <w:r w:rsidR="00D27AAB" w:rsidRPr="00E96BF5">
        <w:rPr>
          <w:rFonts w:ascii="Lato" w:hAnsi="Lato"/>
        </w:rPr>
        <w:t xml:space="preserve">Galway and Roscommon Education and Training Board </w:t>
      </w:r>
      <w:r w:rsidR="000E4B67" w:rsidRPr="00E96BF5">
        <w:rPr>
          <w:rFonts w:ascii="Lato" w:hAnsi="Lato"/>
        </w:rPr>
        <w:t xml:space="preserve">(GRETB) </w:t>
      </w:r>
      <w:r w:rsidR="00D27AAB" w:rsidRPr="00E96BF5">
        <w:rPr>
          <w:rFonts w:ascii="Lato" w:hAnsi="Lato"/>
        </w:rPr>
        <w:t>property.</w:t>
      </w:r>
    </w:p>
    <w:p w14:paraId="4B53F049" w14:textId="572662C2" w:rsidR="00B57478" w:rsidRPr="00E96BF5" w:rsidRDefault="00D27AAB" w:rsidP="002B3CE1">
      <w:pPr>
        <w:jc w:val="both"/>
        <w:rPr>
          <w:rFonts w:ascii="Lato" w:hAnsi="Lato"/>
          <w:lang w:val="en-US"/>
        </w:rPr>
      </w:pPr>
      <w:r w:rsidRPr="00E96BF5">
        <w:rPr>
          <w:rFonts w:ascii="Lato" w:hAnsi="Lato"/>
          <w:lang w:val="en-US"/>
        </w:rPr>
        <w:lastRenderedPageBreak/>
        <w:t>Complementary to the northbound bus stop, described in Drawing number two, there will be another bus stop following the same design and characteristics for the southbound service</w:t>
      </w:r>
      <w:r w:rsidR="00A34674" w:rsidRPr="00E96BF5">
        <w:rPr>
          <w:rFonts w:ascii="Lato" w:hAnsi="Lato"/>
          <w:lang w:val="en-US"/>
        </w:rPr>
        <w:t xml:space="preserve">, located to the north of the Londis store. The existing crossing in front of the store will be upgraded to </w:t>
      </w:r>
      <w:r w:rsidR="00AA7CFB" w:rsidRPr="00E96BF5">
        <w:rPr>
          <w:rFonts w:ascii="Lato" w:hAnsi="Lato"/>
          <w:lang w:val="en-US"/>
        </w:rPr>
        <w:t xml:space="preserve">either </w:t>
      </w:r>
      <w:r w:rsidR="00A34674" w:rsidRPr="00E96BF5">
        <w:rPr>
          <w:rFonts w:ascii="Lato" w:hAnsi="Lato"/>
          <w:lang w:val="en-US"/>
        </w:rPr>
        <w:t xml:space="preserve">a zebra or a </w:t>
      </w:r>
      <w:r w:rsidR="00AA7CFB" w:rsidRPr="00E96BF5">
        <w:rPr>
          <w:rFonts w:ascii="Lato" w:hAnsi="Lato"/>
          <w:lang w:val="en-US"/>
        </w:rPr>
        <w:t>signal-controlled</w:t>
      </w:r>
      <w:r w:rsidR="00A34674" w:rsidRPr="00E96BF5">
        <w:rPr>
          <w:rFonts w:ascii="Lato" w:hAnsi="Lato"/>
          <w:lang w:val="en-US"/>
        </w:rPr>
        <w:t xml:space="preserve"> crossing</w:t>
      </w:r>
      <w:r w:rsidR="00AA7CFB" w:rsidRPr="00E96BF5">
        <w:rPr>
          <w:rFonts w:ascii="Lato" w:hAnsi="Lato"/>
          <w:lang w:val="en-US"/>
        </w:rPr>
        <w:t>, with the</w:t>
      </w:r>
      <w:r w:rsidR="00A34674" w:rsidRPr="00E96BF5">
        <w:rPr>
          <w:rFonts w:ascii="Lato" w:hAnsi="Lato"/>
          <w:lang w:val="en-US"/>
        </w:rPr>
        <w:t xml:space="preserve"> final decision </w:t>
      </w:r>
      <w:r w:rsidR="00AA7CFB" w:rsidRPr="00E96BF5">
        <w:rPr>
          <w:rFonts w:ascii="Lato" w:hAnsi="Lato"/>
          <w:lang w:val="en-US"/>
        </w:rPr>
        <w:t xml:space="preserve">to </w:t>
      </w:r>
      <w:r w:rsidR="00A34674" w:rsidRPr="00E96BF5">
        <w:rPr>
          <w:rFonts w:ascii="Lato" w:hAnsi="Lato"/>
          <w:lang w:val="en-US"/>
        </w:rPr>
        <w:t>be made during the detailed design phase.</w:t>
      </w:r>
    </w:p>
    <w:p w14:paraId="6E5CF719" w14:textId="7BB3D25A" w:rsidR="008141F6" w:rsidRPr="00E96BF5" w:rsidRDefault="00AA7CFB" w:rsidP="002B3CE1">
      <w:pPr>
        <w:jc w:val="both"/>
        <w:rPr>
          <w:rFonts w:ascii="Lato" w:hAnsi="Lato"/>
          <w:lang w:val="en-US"/>
        </w:rPr>
      </w:pPr>
      <w:r w:rsidRPr="00E96BF5">
        <w:rPr>
          <w:rFonts w:ascii="Lato" w:hAnsi="Lato"/>
          <w:lang w:val="en-US"/>
        </w:rPr>
        <w:t xml:space="preserve">The existing footpaths on the east will be maintained with upgrades to enhance accessibility and comfort by increasing the width where possible. As specified previously, the road will be narrowed to 6m. </w:t>
      </w:r>
      <w:r w:rsidR="008141F6" w:rsidRPr="00E96BF5">
        <w:rPr>
          <w:rFonts w:ascii="Lato" w:hAnsi="Lato"/>
          <w:lang w:val="en-US"/>
        </w:rPr>
        <w:t>Th</w:t>
      </w:r>
      <w:r w:rsidR="009B7D0C">
        <w:rPr>
          <w:rFonts w:ascii="Lato" w:hAnsi="Lato"/>
          <w:lang w:val="en-US"/>
        </w:rPr>
        <w:t>is</w:t>
      </w:r>
      <w:r w:rsidR="008141F6" w:rsidRPr="00E96BF5">
        <w:rPr>
          <w:rFonts w:ascii="Lato" w:hAnsi="Lato"/>
          <w:lang w:val="en-US"/>
        </w:rPr>
        <w:t xml:space="preserve"> footpath ends abruptly at the Banba House property, and this will remain the same for the proposed design, however, a new 2m zebra crossing is proposed to provide continuity with the shared path. Low level landscaping is proposed on the footpath between the crossing and the Banba House wall.</w:t>
      </w:r>
      <w:r w:rsidR="00CD2F99" w:rsidRPr="00E96BF5">
        <w:rPr>
          <w:rFonts w:ascii="Lato" w:hAnsi="Lato"/>
          <w:lang w:val="en-US"/>
        </w:rPr>
        <w:t xml:space="preserve"> The section of road adjacent to Banba House will have a 0.5m buffer from the property wall on the east, with the shared facility located on the opposite side.</w:t>
      </w:r>
    </w:p>
    <w:p w14:paraId="1A57A991" w14:textId="631EA7C9" w:rsidR="00B560B3" w:rsidRPr="00E96BF5" w:rsidRDefault="00A62171" w:rsidP="002B3CE1">
      <w:pPr>
        <w:jc w:val="both"/>
        <w:rPr>
          <w:rFonts w:ascii="Lato" w:hAnsi="Lato"/>
          <w:lang w:val="en-US"/>
        </w:rPr>
      </w:pPr>
      <w:r w:rsidRPr="00E96BF5">
        <w:rPr>
          <w:rFonts w:ascii="Lato" w:hAnsi="Lato"/>
          <w:lang w:val="en-US"/>
        </w:rPr>
        <w:t>The drawing shows that</w:t>
      </w:r>
      <w:r w:rsidR="008141F6" w:rsidRPr="00E96BF5">
        <w:rPr>
          <w:rFonts w:ascii="Lato" w:hAnsi="Lato"/>
          <w:lang w:val="en-US"/>
        </w:rPr>
        <w:t xml:space="preserve"> the R348/ New Line/ Station Road junction</w:t>
      </w:r>
      <w:r w:rsidRPr="00E96BF5">
        <w:rPr>
          <w:rFonts w:ascii="Lato" w:hAnsi="Lato"/>
          <w:lang w:val="en-US"/>
        </w:rPr>
        <w:t xml:space="preserve"> will be raised and a 2m zebra crossing will be provided across Station Road, aligned with the shared path. </w:t>
      </w:r>
      <w:r w:rsidR="00AA7EC6" w:rsidRPr="00E96BF5">
        <w:rPr>
          <w:rFonts w:ascii="Lato" w:hAnsi="Lato"/>
          <w:lang w:val="en-US"/>
        </w:rPr>
        <w:t xml:space="preserve">This crossing will connect with the existing footpath along the R348 leading to the bridge over the railway line. The exiting stone wall between the footpath and the carriageway will be removed to allow the footpath to be widened to 2.2m, while the railing on the southern side will be retained. </w:t>
      </w:r>
      <w:r w:rsidR="002B3CE1">
        <w:rPr>
          <w:rFonts w:ascii="Lato" w:hAnsi="Lato"/>
          <w:lang w:val="en-US"/>
        </w:rPr>
        <w:t>The existing</w:t>
      </w:r>
      <w:r w:rsidRPr="00E96BF5">
        <w:rPr>
          <w:rFonts w:ascii="Lato" w:hAnsi="Lato"/>
          <w:lang w:val="en-US"/>
        </w:rPr>
        <w:t xml:space="preserve"> zebra </w:t>
      </w:r>
      <w:r w:rsidR="00585BF1" w:rsidRPr="00E96BF5">
        <w:rPr>
          <w:rFonts w:ascii="Lato" w:hAnsi="Lato"/>
          <w:lang w:val="en-US"/>
        </w:rPr>
        <w:t>crossing,</w:t>
      </w:r>
      <w:r w:rsidRPr="00E96BF5">
        <w:rPr>
          <w:rFonts w:ascii="Lato" w:hAnsi="Lato"/>
          <w:lang w:val="en-US"/>
        </w:rPr>
        <w:t xml:space="preserve"> implemented by Galway County Council as part of a separate </w:t>
      </w:r>
      <w:r w:rsidR="002B3CE1" w:rsidRPr="00E96BF5">
        <w:rPr>
          <w:rFonts w:ascii="Lato" w:hAnsi="Lato"/>
          <w:lang w:val="en-US"/>
        </w:rPr>
        <w:t>scheme,</w:t>
      </w:r>
      <w:r w:rsidR="002B3CE1">
        <w:rPr>
          <w:rFonts w:ascii="Lato" w:hAnsi="Lato"/>
          <w:lang w:val="en-US"/>
        </w:rPr>
        <w:t xml:space="preserve"> will be maintained</w:t>
      </w:r>
      <w:r w:rsidRPr="00E96BF5">
        <w:rPr>
          <w:rFonts w:ascii="Lato" w:hAnsi="Lato"/>
          <w:lang w:val="en-US"/>
        </w:rPr>
        <w:t>. Footpath upgrades are proposed for the southern side of New Line approaching the junction with the R348</w:t>
      </w:r>
      <w:r w:rsidR="003226A5" w:rsidRPr="00E96BF5">
        <w:rPr>
          <w:rFonts w:ascii="Lato" w:hAnsi="Lato"/>
          <w:lang w:val="en-US"/>
        </w:rPr>
        <w:t xml:space="preserve"> to complement the new crossings</w:t>
      </w:r>
      <w:r w:rsidRPr="00E96BF5">
        <w:rPr>
          <w:rFonts w:ascii="Lato" w:hAnsi="Lato"/>
          <w:lang w:val="en-US"/>
        </w:rPr>
        <w:t>.</w:t>
      </w:r>
    </w:p>
    <w:p w14:paraId="371ED729" w14:textId="3A558D35" w:rsidR="006400D1" w:rsidRPr="00E96BF5" w:rsidRDefault="00B560B3" w:rsidP="002B3CE1">
      <w:pPr>
        <w:jc w:val="both"/>
        <w:rPr>
          <w:rFonts w:ascii="Lato" w:hAnsi="Lato"/>
          <w:lang w:val="en-US"/>
        </w:rPr>
      </w:pPr>
      <w:r w:rsidRPr="00E96BF5">
        <w:rPr>
          <w:rFonts w:ascii="Lato" w:hAnsi="Lato"/>
          <w:lang w:val="en-US"/>
        </w:rPr>
        <w:t>The typical cross-section C-C</w:t>
      </w:r>
      <w:r w:rsidR="003226A5" w:rsidRPr="00E96BF5">
        <w:rPr>
          <w:rFonts w:ascii="Lato" w:hAnsi="Lato"/>
          <w:lang w:val="en-US"/>
        </w:rPr>
        <w:t xml:space="preserve"> is located in front of the Londis store and consists of a 1.8m footpath on the east side, a 6m carriageway and a 3.8m shared path on the west side.</w:t>
      </w:r>
    </w:p>
    <w:p w14:paraId="3816CE93" w14:textId="4E885642" w:rsidR="006400D1" w:rsidRPr="00E96BF5" w:rsidRDefault="006400D1">
      <w:pPr>
        <w:rPr>
          <w:rFonts w:ascii="Lato" w:hAnsi="Lato"/>
          <w:b/>
          <w:bCs/>
          <w:lang w:val="en-US"/>
        </w:rPr>
      </w:pPr>
      <w:r w:rsidRPr="00E96BF5">
        <w:rPr>
          <w:rFonts w:ascii="Lato" w:hAnsi="Lato"/>
          <w:b/>
          <w:bCs/>
          <w:lang w:val="en-US"/>
        </w:rPr>
        <w:t xml:space="preserve">Drawing No. 4 from Station Road East to </w:t>
      </w:r>
      <w:r w:rsidR="009B7D0C">
        <w:rPr>
          <w:rFonts w:ascii="Lato" w:hAnsi="Lato"/>
          <w:b/>
          <w:bCs/>
          <w:lang w:val="en-US"/>
        </w:rPr>
        <w:t>the L3105</w:t>
      </w:r>
      <w:r w:rsidRPr="00E96BF5">
        <w:rPr>
          <w:rFonts w:ascii="Lato" w:hAnsi="Lato"/>
          <w:b/>
          <w:bCs/>
          <w:lang w:val="en-US"/>
        </w:rPr>
        <w:t xml:space="preserve"> Level Crossing</w:t>
      </w:r>
    </w:p>
    <w:p w14:paraId="65A18FBA" w14:textId="44C80F7C" w:rsidR="006400D1" w:rsidRPr="00E96BF5" w:rsidRDefault="003226A5" w:rsidP="002B3CE1">
      <w:pPr>
        <w:jc w:val="both"/>
        <w:rPr>
          <w:rFonts w:ascii="Lato" w:hAnsi="Lato"/>
          <w:lang w:val="en-US"/>
        </w:rPr>
      </w:pPr>
      <w:r w:rsidRPr="00E96BF5">
        <w:rPr>
          <w:rFonts w:ascii="Lato" w:hAnsi="Lato"/>
          <w:lang w:val="en-US"/>
        </w:rPr>
        <w:t xml:space="preserve">This drawing focuses on the interventions proposed along Station Road. It includes the indicative Irish Rail Boundary, as supplied by the MD Area Engineer, which encloses the railway infrastructure premises. </w:t>
      </w:r>
    </w:p>
    <w:p w14:paraId="668A547D" w14:textId="75F24060" w:rsidR="00CD2F99" w:rsidRPr="00E96BF5" w:rsidRDefault="00CD2F99" w:rsidP="002B3CE1">
      <w:pPr>
        <w:jc w:val="both"/>
        <w:rPr>
          <w:rFonts w:ascii="Lato" w:hAnsi="Lato"/>
          <w:lang w:val="en-US"/>
        </w:rPr>
      </w:pPr>
      <w:r w:rsidRPr="00E96BF5">
        <w:rPr>
          <w:rFonts w:ascii="Lato" w:hAnsi="Lato"/>
          <w:lang w:val="en-US"/>
        </w:rPr>
        <w:t xml:space="preserve">The section of </w:t>
      </w:r>
      <w:r w:rsidR="002B3CE1">
        <w:rPr>
          <w:rFonts w:ascii="Lato" w:hAnsi="Lato"/>
          <w:lang w:val="en-US"/>
        </w:rPr>
        <w:t>Station R</w:t>
      </w:r>
      <w:r w:rsidRPr="00E96BF5">
        <w:rPr>
          <w:rFonts w:ascii="Lato" w:hAnsi="Lato"/>
          <w:lang w:val="en-US"/>
        </w:rPr>
        <w:t xml:space="preserve">oad parallel to the R348 </w:t>
      </w:r>
      <w:r w:rsidR="002B3CE1">
        <w:rPr>
          <w:rFonts w:ascii="Lato" w:hAnsi="Lato"/>
          <w:lang w:val="en-US"/>
        </w:rPr>
        <w:t>will be improved by providing</w:t>
      </w:r>
      <w:r w:rsidR="009B7D0C">
        <w:rPr>
          <w:rFonts w:ascii="Lato" w:hAnsi="Lato"/>
          <w:lang w:val="en-US"/>
        </w:rPr>
        <w:t xml:space="preserve"> a</w:t>
      </w:r>
      <w:r w:rsidR="002B3CE1">
        <w:rPr>
          <w:rFonts w:ascii="Lato" w:hAnsi="Lato"/>
          <w:lang w:val="en-US"/>
        </w:rPr>
        <w:t>t least</w:t>
      </w:r>
      <w:r w:rsidRPr="00E96BF5">
        <w:rPr>
          <w:rFonts w:ascii="Lato" w:hAnsi="Lato"/>
          <w:lang w:val="en-US"/>
        </w:rPr>
        <w:t xml:space="preserve"> 2m </w:t>
      </w:r>
      <w:r w:rsidR="00585BF1" w:rsidRPr="00E96BF5">
        <w:rPr>
          <w:rFonts w:ascii="Lato" w:hAnsi="Lato"/>
          <w:lang w:val="en-US"/>
        </w:rPr>
        <w:t>footpaths</w:t>
      </w:r>
      <w:r w:rsidRPr="00E96BF5">
        <w:rPr>
          <w:rFonts w:ascii="Lato" w:hAnsi="Lato"/>
          <w:lang w:val="en-US"/>
        </w:rPr>
        <w:t xml:space="preserve"> on the western side, a 7m two-way carriageway and a buffer of approximately 0.5m adjacent to the stone wall. </w:t>
      </w:r>
    </w:p>
    <w:p w14:paraId="3A6BDDC4" w14:textId="20B84F12" w:rsidR="00D8094A" w:rsidRPr="00E96BF5" w:rsidRDefault="00C73BD6" w:rsidP="002B3CE1">
      <w:pPr>
        <w:jc w:val="both"/>
        <w:rPr>
          <w:rFonts w:ascii="Lato" w:hAnsi="Lato"/>
          <w:lang w:val="en-US"/>
        </w:rPr>
      </w:pPr>
      <w:r w:rsidRPr="00E96BF5">
        <w:rPr>
          <w:rFonts w:ascii="Lato" w:hAnsi="Lato"/>
          <w:lang w:val="en-US"/>
        </w:rPr>
        <w:t xml:space="preserve">Along the </w:t>
      </w:r>
      <w:r w:rsidR="00983E7E" w:rsidRPr="00E96BF5">
        <w:rPr>
          <w:rFonts w:ascii="Lato" w:hAnsi="Lato"/>
          <w:lang w:val="en-US"/>
        </w:rPr>
        <w:t>south side of the street, adjacent to</w:t>
      </w:r>
      <w:r w:rsidR="00D8094A" w:rsidRPr="00E96BF5">
        <w:rPr>
          <w:rFonts w:ascii="Lato" w:hAnsi="Lato"/>
          <w:lang w:val="en-US"/>
        </w:rPr>
        <w:t xml:space="preserve"> Athenry Train Station, the existing informal parallel parking will be formali</w:t>
      </w:r>
      <w:r w:rsidRPr="00E96BF5">
        <w:rPr>
          <w:rFonts w:ascii="Lato" w:hAnsi="Lato"/>
          <w:lang w:val="en-US"/>
        </w:rPr>
        <w:t>s</w:t>
      </w:r>
      <w:r w:rsidR="00D8094A" w:rsidRPr="00E96BF5">
        <w:rPr>
          <w:rFonts w:ascii="Lato" w:hAnsi="Lato"/>
          <w:lang w:val="en-US"/>
        </w:rPr>
        <w:t>ed using road markings</w:t>
      </w:r>
      <w:r w:rsidRPr="00E96BF5">
        <w:rPr>
          <w:rFonts w:ascii="Lato" w:hAnsi="Lato"/>
          <w:lang w:val="en-US"/>
        </w:rPr>
        <w:t xml:space="preserve"> and the damaged footpath will be reconstructed according to standards. One Part M accessible parking space will be provided </w:t>
      </w:r>
      <w:r w:rsidR="000E4B67" w:rsidRPr="00E96BF5">
        <w:rPr>
          <w:rFonts w:ascii="Lato" w:hAnsi="Lato"/>
          <w:lang w:val="en-US"/>
        </w:rPr>
        <w:t>on the east of the</w:t>
      </w:r>
      <w:r w:rsidRPr="00E96BF5">
        <w:rPr>
          <w:rFonts w:ascii="Lato" w:hAnsi="Lato"/>
          <w:lang w:val="en-US"/>
        </w:rPr>
        <w:t xml:space="preserve"> pedestrian entrance to the station platforms</w:t>
      </w:r>
      <w:r w:rsidR="009B7D0C">
        <w:rPr>
          <w:rFonts w:ascii="Lato" w:hAnsi="Lato"/>
          <w:lang w:val="en-US"/>
        </w:rPr>
        <w:t xml:space="preserve">, together with a </w:t>
      </w:r>
      <w:r w:rsidR="00B8755E" w:rsidRPr="00E96BF5">
        <w:rPr>
          <w:rFonts w:ascii="Lato" w:hAnsi="Lato"/>
          <w:lang w:val="en-US"/>
        </w:rPr>
        <w:t>5</w:t>
      </w:r>
      <w:r w:rsidR="00B7728E" w:rsidRPr="00E96BF5">
        <w:rPr>
          <w:rFonts w:ascii="Lato" w:hAnsi="Lato"/>
          <w:lang w:val="en-US"/>
        </w:rPr>
        <w:t xml:space="preserve"> m wide footpath </w:t>
      </w:r>
      <w:r w:rsidR="000E4B67" w:rsidRPr="00E96BF5">
        <w:rPr>
          <w:rFonts w:ascii="Lato" w:hAnsi="Lato"/>
          <w:lang w:val="en-US"/>
        </w:rPr>
        <w:t>stretching across the</w:t>
      </w:r>
      <w:r w:rsidR="00B7728E" w:rsidRPr="00E96BF5">
        <w:rPr>
          <w:rFonts w:ascii="Lato" w:hAnsi="Lato"/>
          <w:lang w:val="en-US"/>
        </w:rPr>
        <w:t xml:space="preserve"> entrance to the station</w:t>
      </w:r>
      <w:r w:rsidR="000E4B67" w:rsidRPr="00E96BF5">
        <w:rPr>
          <w:rFonts w:ascii="Lato" w:hAnsi="Lato"/>
          <w:lang w:val="en-US"/>
        </w:rPr>
        <w:t xml:space="preserve"> and </w:t>
      </w:r>
      <w:r w:rsidR="000E4B67" w:rsidRPr="00E96BF5">
        <w:rPr>
          <w:rFonts w:ascii="Lato" w:hAnsi="Lato"/>
          <w:lang w:val="en-US"/>
        </w:rPr>
        <w:lastRenderedPageBreak/>
        <w:t>bounded by parking bays on either side</w:t>
      </w:r>
      <w:r w:rsidR="00B7728E" w:rsidRPr="00E96BF5">
        <w:rPr>
          <w:rFonts w:ascii="Lato" w:hAnsi="Lato"/>
          <w:lang w:val="en-US"/>
        </w:rPr>
        <w:t xml:space="preserve">. </w:t>
      </w:r>
      <w:r w:rsidR="000E4B67" w:rsidRPr="00E96BF5">
        <w:rPr>
          <w:rFonts w:ascii="Lato" w:hAnsi="Lato"/>
          <w:lang w:val="en-US"/>
        </w:rPr>
        <w:t>On the west</w:t>
      </w:r>
      <w:r w:rsidR="00A34500" w:rsidRPr="00E96BF5">
        <w:rPr>
          <w:rFonts w:ascii="Lato" w:hAnsi="Lato"/>
          <w:lang w:val="en-US"/>
        </w:rPr>
        <w:t>ern</w:t>
      </w:r>
      <w:r w:rsidR="000E4B67" w:rsidRPr="00E96BF5">
        <w:rPr>
          <w:rFonts w:ascii="Lato" w:hAnsi="Lato"/>
          <w:lang w:val="en-US"/>
        </w:rPr>
        <w:t xml:space="preserve"> side, the existing perpendicular parking will </w:t>
      </w:r>
      <w:r w:rsidR="00A34500" w:rsidRPr="00E96BF5">
        <w:rPr>
          <w:rFonts w:ascii="Lato" w:hAnsi="Lato"/>
          <w:lang w:val="en-US"/>
        </w:rPr>
        <w:t xml:space="preserve">largely be retained, providing approximately </w:t>
      </w:r>
      <w:r w:rsidR="000E4B67" w:rsidRPr="00E96BF5">
        <w:rPr>
          <w:rFonts w:ascii="Lato" w:hAnsi="Lato"/>
          <w:lang w:val="en-US"/>
        </w:rPr>
        <w:t xml:space="preserve">21 parking spaces. </w:t>
      </w:r>
    </w:p>
    <w:p w14:paraId="25734AE9" w14:textId="35ADB42D" w:rsidR="00B7728E" w:rsidRPr="00E96BF5" w:rsidRDefault="00B7728E" w:rsidP="002B3CE1">
      <w:pPr>
        <w:jc w:val="both"/>
        <w:rPr>
          <w:rFonts w:ascii="Lato" w:hAnsi="Lato"/>
          <w:lang w:val="en-US"/>
        </w:rPr>
      </w:pPr>
      <w:r w:rsidRPr="00E96BF5">
        <w:rPr>
          <w:rFonts w:ascii="Lato" w:hAnsi="Lato"/>
          <w:lang w:val="en-US"/>
        </w:rPr>
        <w:t>The drawing includes two bus stops, one to the west of the station entrance for the southbound service</w:t>
      </w:r>
      <w:r w:rsidR="00983E7E" w:rsidRPr="00E96BF5">
        <w:rPr>
          <w:rFonts w:ascii="Lato" w:hAnsi="Lato"/>
          <w:lang w:val="en-US"/>
        </w:rPr>
        <w:t>, which will involve the removal of four perpendicular parking spaces,</w:t>
      </w:r>
      <w:r w:rsidRPr="00E96BF5">
        <w:rPr>
          <w:rFonts w:ascii="Lato" w:hAnsi="Lato"/>
          <w:lang w:val="en-US"/>
        </w:rPr>
        <w:t xml:space="preserve"> and another</w:t>
      </w:r>
      <w:r w:rsidR="000936D0">
        <w:rPr>
          <w:rFonts w:ascii="Lato" w:hAnsi="Lato"/>
          <w:lang w:val="en-US"/>
        </w:rPr>
        <w:t xml:space="preserve"> bus stop</w:t>
      </w:r>
      <w:r w:rsidRPr="00E96BF5">
        <w:rPr>
          <w:rFonts w:ascii="Lato" w:hAnsi="Lato"/>
          <w:lang w:val="en-US"/>
        </w:rPr>
        <w:t xml:space="preserve"> </w:t>
      </w:r>
      <w:r w:rsidR="000E4B67" w:rsidRPr="00E96BF5">
        <w:rPr>
          <w:rFonts w:ascii="Lato" w:hAnsi="Lato"/>
          <w:lang w:val="en-US"/>
        </w:rPr>
        <w:t>located between the GRETB</w:t>
      </w:r>
      <w:r w:rsidRPr="00E96BF5">
        <w:rPr>
          <w:rFonts w:ascii="Lato" w:hAnsi="Lato"/>
          <w:lang w:val="en-US"/>
        </w:rPr>
        <w:t xml:space="preserve"> vehicular entrance</w:t>
      </w:r>
      <w:r w:rsidR="000E4B67" w:rsidRPr="00E96BF5">
        <w:rPr>
          <w:rFonts w:ascii="Lato" w:hAnsi="Lato"/>
          <w:lang w:val="en-US"/>
        </w:rPr>
        <w:t>s</w:t>
      </w:r>
      <w:r w:rsidRPr="00E96BF5">
        <w:rPr>
          <w:rFonts w:ascii="Lato" w:hAnsi="Lato"/>
          <w:lang w:val="en-US"/>
        </w:rPr>
        <w:t xml:space="preserve"> for the northbound service. </w:t>
      </w:r>
      <w:r w:rsidR="000E4B67" w:rsidRPr="00E96BF5">
        <w:rPr>
          <w:rFonts w:ascii="Lato" w:hAnsi="Lato"/>
          <w:lang w:val="en-US"/>
        </w:rPr>
        <w:t xml:space="preserve">The latter will include a bus shelter next to the GRETB wall. A zebra crossing will be introduced </w:t>
      </w:r>
      <w:r w:rsidR="00983E7E" w:rsidRPr="00E96BF5">
        <w:rPr>
          <w:rFonts w:ascii="Lato" w:hAnsi="Lato"/>
          <w:lang w:val="en-US"/>
        </w:rPr>
        <w:t xml:space="preserve">in between the bus stops </w:t>
      </w:r>
      <w:r w:rsidR="000E4B67" w:rsidRPr="00E96BF5">
        <w:rPr>
          <w:rFonts w:ascii="Lato" w:hAnsi="Lato"/>
          <w:lang w:val="en-US"/>
        </w:rPr>
        <w:t>to facilitate access to the station entrance.</w:t>
      </w:r>
    </w:p>
    <w:p w14:paraId="046C2FEA" w14:textId="26240052" w:rsidR="00B7728E" w:rsidRPr="00E96BF5" w:rsidRDefault="00983E7E" w:rsidP="002B3CE1">
      <w:pPr>
        <w:jc w:val="both"/>
        <w:rPr>
          <w:rFonts w:ascii="Lato" w:hAnsi="Lato"/>
          <w:lang w:val="en-US"/>
        </w:rPr>
      </w:pPr>
      <w:r w:rsidRPr="00E96BF5">
        <w:rPr>
          <w:rFonts w:ascii="Lato" w:hAnsi="Lato"/>
          <w:lang w:val="en-US"/>
        </w:rPr>
        <w:t xml:space="preserve">Apart from the bus shelter, the north side of the street will have a widened footpath of at least 2m and a </w:t>
      </w:r>
      <w:r w:rsidR="00B8755E" w:rsidRPr="00E96BF5">
        <w:rPr>
          <w:rFonts w:ascii="Lato" w:hAnsi="Lato"/>
          <w:lang w:val="en-US"/>
        </w:rPr>
        <w:t>16</w:t>
      </w:r>
      <w:r w:rsidRPr="00E96BF5">
        <w:rPr>
          <w:rFonts w:ascii="Lato" w:hAnsi="Lato"/>
          <w:lang w:val="en-US"/>
        </w:rPr>
        <w:t xml:space="preserve">m </w:t>
      </w:r>
      <w:r w:rsidR="00B8755E" w:rsidRPr="00E96BF5">
        <w:rPr>
          <w:rFonts w:ascii="Lato" w:hAnsi="Lato"/>
          <w:lang w:val="en-US"/>
        </w:rPr>
        <w:t xml:space="preserve">long </w:t>
      </w:r>
      <w:r w:rsidRPr="00E96BF5">
        <w:rPr>
          <w:rFonts w:ascii="Lato" w:hAnsi="Lato"/>
          <w:lang w:val="en-US"/>
        </w:rPr>
        <w:t xml:space="preserve">Set Down </w:t>
      </w:r>
      <w:r w:rsidR="00585BF1" w:rsidRPr="00E96BF5">
        <w:rPr>
          <w:rFonts w:ascii="Lato" w:hAnsi="Lato"/>
          <w:lang w:val="en-US"/>
        </w:rPr>
        <w:t>Only Bay</w:t>
      </w:r>
      <w:r w:rsidRPr="00E96BF5">
        <w:rPr>
          <w:rFonts w:ascii="Lato" w:hAnsi="Lato"/>
          <w:lang w:val="en-US"/>
        </w:rPr>
        <w:t xml:space="preserve"> to the west of the GRETB south entrance. </w:t>
      </w:r>
    </w:p>
    <w:p w14:paraId="75A4D7F0" w14:textId="40290E17" w:rsidR="00B560B3" w:rsidRPr="00E96BF5" w:rsidRDefault="00983E7E" w:rsidP="002B3CE1">
      <w:pPr>
        <w:jc w:val="both"/>
        <w:rPr>
          <w:rFonts w:ascii="Lato" w:hAnsi="Lato"/>
          <w:lang w:val="en-US"/>
        </w:rPr>
      </w:pPr>
      <w:r w:rsidRPr="00E96BF5">
        <w:rPr>
          <w:rFonts w:ascii="Lato" w:hAnsi="Lato"/>
          <w:lang w:val="en-US"/>
        </w:rPr>
        <w:t>The west</w:t>
      </w:r>
      <w:r w:rsidR="00A34500" w:rsidRPr="00E96BF5">
        <w:rPr>
          <w:rFonts w:ascii="Lato" w:hAnsi="Lato"/>
          <w:lang w:val="en-US"/>
        </w:rPr>
        <w:t>ern</w:t>
      </w:r>
      <w:r w:rsidRPr="00E96BF5">
        <w:rPr>
          <w:rFonts w:ascii="Lato" w:hAnsi="Lato"/>
          <w:lang w:val="en-US"/>
        </w:rPr>
        <w:t xml:space="preserve"> end of Station Road will </w:t>
      </w:r>
      <w:r w:rsidR="00A34500" w:rsidRPr="00E96BF5">
        <w:rPr>
          <w:rFonts w:ascii="Lato" w:hAnsi="Lato"/>
          <w:lang w:val="en-US"/>
        </w:rPr>
        <w:t>retain its existing</w:t>
      </w:r>
      <w:r w:rsidRPr="00E96BF5">
        <w:rPr>
          <w:rFonts w:ascii="Lato" w:hAnsi="Lato"/>
          <w:lang w:val="en-US"/>
        </w:rPr>
        <w:t xml:space="preserve"> layout and features</w:t>
      </w:r>
      <w:r w:rsidR="00A34500" w:rsidRPr="00E96BF5">
        <w:rPr>
          <w:rFonts w:ascii="Lato" w:hAnsi="Lato"/>
          <w:lang w:val="en-US"/>
        </w:rPr>
        <w:t>, with the only changes will involve a slight tightening of the junctions with Árd Aoibhinn and the L3105 as a safety measure.</w:t>
      </w:r>
      <w:r w:rsidR="00474352" w:rsidRPr="00E96BF5">
        <w:rPr>
          <w:rFonts w:ascii="Lato" w:hAnsi="Lato"/>
          <w:lang w:val="en-US"/>
        </w:rPr>
        <w:t xml:space="preserve"> The stop line at the Station Road/ L3105 junction will be moved closer to the L3105 road to improve driver visibility.</w:t>
      </w:r>
    </w:p>
    <w:p w14:paraId="36872864" w14:textId="2F43DFAD" w:rsidR="00B560B3" w:rsidRPr="00E96BF5" w:rsidRDefault="00702654" w:rsidP="002B3CE1">
      <w:pPr>
        <w:jc w:val="both"/>
        <w:rPr>
          <w:rFonts w:ascii="Lato" w:hAnsi="Lato"/>
          <w:lang w:val="en-US"/>
        </w:rPr>
      </w:pPr>
      <w:r w:rsidRPr="00E96BF5">
        <w:rPr>
          <w:rFonts w:ascii="Lato" w:hAnsi="Lato"/>
          <w:lang w:val="en-US"/>
        </w:rPr>
        <w:t xml:space="preserve">The typical cross-section </w:t>
      </w:r>
      <w:r w:rsidR="008D7832">
        <w:rPr>
          <w:rFonts w:ascii="Lato" w:hAnsi="Lato"/>
          <w:lang w:val="en-US"/>
        </w:rPr>
        <w:t>D</w:t>
      </w:r>
      <w:r w:rsidRPr="00E96BF5">
        <w:rPr>
          <w:rFonts w:ascii="Lato" w:hAnsi="Lato"/>
          <w:lang w:val="en-US"/>
        </w:rPr>
        <w:t>-</w:t>
      </w:r>
      <w:r w:rsidR="008D7832">
        <w:rPr>
          <w:rFonts w:ascii="Lato" w:hAnsi="Lato"/>
          <w:lang w:val="en-US"/>
        </w:rPr>
        <w:t>D</w:t>
      </w:r>
      <w:r w:rsidR="00A34500" w:rsidRPr="00E96BF5">
        <w:rPr>
          <w:rFonts w:ascii="Lato" w:hAnsi="Lato"/>
          <w:lang w:val="en-US"/>
        </w:rPr>
        <w:t xml:space="preserve">, located to the south of Athenry Train Station along Station Road, </w:t>
      </w:r>
      <w:r w:rsidR="00B8755E" w:rsidRPr="00E96BF5">
        <w:rPr>
          <w:rFonts w:ascii="Lato" w:hAnsi="Lato"/>
          <w:lang w:val="en-US"/>
        </w:rPr>
        <w:t xml:space="preserve">has a 1.9m footpath on the north side, an 8m two-way carriageway and a 5m wide perpendicular parking bay. </w:t>
      </w:r>
    </w:p>
    <w:p w14:paraId="4EFA2BA9" w14:textId="77777777" w:rsidR="00501181" w:rsidRPr="00E96BF5" w:rsidRDefault="00501181" w:rsidP="002B3CE1">
      <w:pPr>
        <w:jc w:val="both"/>
        <w:rPr>
          <w:rFonts w:ascii="Lato" w:hAnsi="Lato"/>
          <w:lang w:val="en-US"/>
        </w:rPr>
      </w:pPr>
    </w:p>
    <w:p w14:paraId="49F4D0DB" w14:textId="6E4E7755" w:rsidR="006400D1" w:rsidRPr="00E96BF5" w:rsidRDefault="006400D1" w:rsidP="002B3CE1">
      <w:pPr>
        <w:jc w:val="both"/>
        <w:rPr>
          <w:rFonts w:ascii="Lato" w:hAnsi="Lato"/>
          <w:b/>
          <w:bCs/>
          <w:lang w:val="en-US"/>
        </w:rPr>
      </w:pPr>
      <w:r w:rsidRPr="00E96BF5">
        <w:rPr>
          <w:rFonts w:ascii="Lato" w:hAnsi="Lato"/>
          <w:b/>
          <w:bCs/>
          <w:lang w:val="en-US"/>
        </w:rPr>
        <w:t>Drawing No. 5 from Church Street Level Crossing to Old Church Street</w:t>
      </w:r>
    </w:p>
    <w:p w14:paraId="50DA7DAA" w14:textId="5229EB3D" w:rsidR="006400D1" w:rsidRPr="00E96BF5" w:rsidRDefault="00474352" w:rsidP="002B3CE1">
      <w:pPr>
        <w:jc w:val="both"/>
        <w:rPr>
          <w:rFonts w:ascii="Lato" w:hAnsi="Lato"/>
          <w:lang w:val="en-US"/>
        </w:rPr>
      </w:pPr>
      <w:r w:rsidRPr="00E96BF5">
        <w:rPr>
          <w:rFonts w:ascii="Lato" w:hAnsi="Lato"/>
          <w:lang w:val="en-US"/>
        </w:rPr>
        <w:t xml:space="preserve">This drawing covers the area between the Station Road/ L3105 junction on the north and the Old Church Station junction at the town centre. </w:t>
      </w:r>
    </w:p>
    <w:p w14:paraId="069DDF6D" w14:textId="461846D1" w:rsidR="00474352" w:rsidRDefault="00E96BF5" w:rsidP="002B3CE1">
      <w:pPr>
        <w:jc w:val="both"/>
        <w:rPr>
          <w:rFonts w:ascii="Lato" w:hAnsi="Lato"/>
          <w:lang w:val="en-US"/>
        </w:rPr>
      </w:pPr>
      <w:r>
        <w:rPr>
          <w:rFonts w:ascii="Lato" w:hAnsi="Lato"/>
          <w:lang w:val="en-US"/>
        </w:rPr>
        <w:t xml:space="preserve">The scheme suggests the provision of 2m wide continuous footpath on both sides of the level crossing which will tie into the existing pedestrian facilities. The road along the level crossing will be 6m wide and the yellow </w:t>
      </w:r>
      <w:r w:rsidR="00586CF5">
        <w:rPr>
          <w:rFonts w:ascii="Lato" w:hAnsi="Lato"/>
          <w:lang w:val="en-US"/>
        </w:rPr>
        <w:t xml:space="preserve">Keep Clear </w:t>
      </w:r>
      <w:r w:rsidR="008D7832">
        <w:rPr>
          <w:rFonts w:ascii="Lato" w:hAnsi="Lato"/>
          <w:lang w:val="en-US"/>
        </w:rPr>
        <w:t>box</w:t>
      </w:r>
      <w:r w:rsidR="00586CF5">
        <w:rPr>
          <w:rFonts w:ascii="Lato" w:hAnsi="Lato"/>
          <w:lang w:val="en-US"/>
        </w:rPr>
        <w:t xml:space="preserve"> markings will be </w:t>
      </w:r>
      <w:r w:rsidR="008D7832">
        <w:rPr>
          <w:rFonts w:ascii="Lato" w:hAnsi="Lato"/>
          <w:lang w:val="en-US"/>
        </w:rPr>
        <w:t>provided</w:t>
      </w:r>
      <w:r w:rsidR="00586CF5">
        <w:rPr>
          <w:rFonts w:ascii="Lato" w:hAnsi="Lato"/>
          <w:lang w:val="en-US"/>
        </w:rPr>
        <w:t xml:space="preserve">. </w:t>
      </w:r>
      <w:r w:rsidR="00474352" w:rsidRPr="00E96BF5">
        <w:rPr>
          <w:rFonts w:ascii="Lato" w:hAnsi="Lato"/>
          <w:lang w:val="en-US"/>
        </w:rPr>
        <w:t xml:space="preserve">The </w:t>
      </w:r>
      <w:r w:rsidRPr="00E96BF5">
        <w:rPr>
          <w:rFonts w:ascii="Lato" w:hAnsi="Lato"/>
          <w:lang w:val="en-US"/>
        </w:rPr>
        <w:t xml:space="preserve">drawing </w:t>
      </w:r>
      <w:r w:rsidR="008D7832">
        <w:rPr>
          <w:rFonts w:ascii="Lato" w:hAnsi="Lato"/>
          <w:lang w:val="en-US"/>
        </w:rPr>
        <w:t>indicates</w:t>
      </w:r>
      <w:r w:rsidRPr="00E96BF5">
        <w:rPr>
          <w:rFonts w:ascii="Lato" w:hAnsi="Lato"/>
          <w:lang w:val="en-US"/>
        </w:rPr>
        <w:t xml:space="preserve"> that the </w:t>
      </w:r>
      <w:r w:rsidR="00474352" w:rsidRPr="00E96BF5">
        <w:rPr>
          <w:rFonts w:ascii="Lato" w:hAnsi="Lato"/>
          <w:lang w:val="en-US"/>
        </w:rPr>
        <w:t xml:space="preserve">proposed works </w:t>
      </w:r>
      <w:r w:rsidRPr="00E96BF5">
        <w:rPr>
          <w:rFonts w:ascii="Lato" w:hAnsi="Lato"/>
          <w:lang w:val="en-US"/>
        </w:rPr>
        <w:t>involving the widening of the level crossing to provide paths on both sides is subject to funding.</w:t>
      </w:r>
    </w:p>
    <w:p w14:paraId="76C58D53" w14:textId="26E8A7E1" w:rsidR="00586CF5" w:rsidRDefault="00586CF5" w:rsidP="002B3CE1">
      <w:pPr>
        <w:jc w:val="both"/>
        <w:rPr>
          <w:rFonts w:ascii="Lato" w:hAnsi="Lato"/>
          <w:lang w:val="en-US"/>
        </w:rPr>
      </w:pPr>
      <w:r>
        <w:rPr>
          <w:rFonts w:ascii="Lato" w:hAnsi="Lato"/>
          <w:lang w:val="en-US"/>
        </w:rPr>
        <w:t xml:space="preserve">South of the level crossing the pedestrian path will continue across the </w:t>
      </w:r>
      <w:r w:rsidR="000936D0">
        <w:rPr>
          <w:rFonts w:ascii="Lato" w:hAnsi="Lato"/>
          <w:lang w:val="en-US"/>
        </w:rPr>
        <w:t xml:space="preserve">Irish Rail parking </w:t>
      </w:r>
      <w:r>
        <w:rPr>
          <w:rFonts w:ascii="Lato" w:hAnsi="Lato"/>
          <w:lang w:val="en-US"/>
        </w:rPr>
        <w:t xml:space="preserve">vehicular access and will join a new 1.8m to 2m proposed footpath along the western side of the street. The </w:t>
      </w:r>
      <w:r w:rsidR="000936D0">
        <w:rPr>
          <w:rFonts w:ascii="Lato" w:hAnsi="Lato"/>
          <w:lang w:val="en-US"/>
        </w:rPr>
        <w:t xml:space="preserve">opposite junction leading to the main entrance to the station, </w:t>
      </w:r>
      <w:r>
        <w:rPr>
          <w:rFonts w:ascii="Lato" w:hAnsi="Lato"/>
          <w:lang w:val="en-US"/>
        </w:rPr>
        <w:t xml:space="preserve">will be tightened at the corners and the stop line will be </w:t>
      </w:r>
      <w:r w:rsidR="00857EE8">
        <w:rPr>
          <w:rFonts w:ascii="Lato" w:hAnsi="Lato"/>
          <w:lang w:val="en-US"/>
        </w:rPr>
        <w:t xml:space="preserve">relocated </w:t>
      </w:r>
      <w:r>
        <w:rPr>
          <w:rFonts w:ascii="Lato" w:hAnsi="Lato"/>
          <w:lang w:val="en-US"/>
        </w:rPr>
        <w:t xml:space="preserve">closer to the junction to improve visibility at this key location. </w:t>
      </w:r>
      <w:r w:rsidR="00857EE8">
        <w:rPr>
          <w:rFonts w:ascii="Lato" w:hAnsi="Lato"/>
          <w:lang w:val="en-US"/>
        </w:rPr>
        <w:t>The proposed new section of footpath will take the form of a footpath build-out aligned with the northern</w:t>
      </w:r>
      <w:r w:rsidR="00BC7698">
        <w:rPr>
          <w:rFonts w:ascii="Lato" w:hAnsi="Lato"/>
          <w:lang w:val="en-US"/>
        </w:rPr>
        <w:t>most</w:t>
      </w:r>
      <w:r w:rsidR="00857EE8">
        <w:rPr>
          <w:rFonts w:ascii="Lato" w:hAnsi="Lato"/>
          <w:lang w:val="en-US"/>
        </w:rPr>
        <w:t xml:space="preserve"> retained parallel parking bay. </w:t>
      </w:r>
      <w:r w:rsidR="00BC7698">
        <w:rPr>
          <w:rFonts w:ascii="Lato" w:hAnsi="Lato"/>
          <w:lang w:val="en-US"/>
        </w:rPr>
        <w:t xml:space="preserve">An uncontrolled pedestrian crossing will be provided at this location. </w:t>
      </w:r>
    </w:p>
    <w:p w14:paraId="3C446F07" w14:textId="6FCB4A35" w:rsidR="0009390E" w:rsidRDefault="00BC7698" w:rsidP="002B3CE1">
      <w:pPr>
        <w:jc w:val="both"/>
        <w:rPr>
          <w:rFonts w:ascii="Lato" w:hAnsi="Lato"/>
          <w:lang w:val="en-US"/>
        </w:rPr>
      </w:pPr>
      <w:r>
        <w:rPr>
          <w:rFonts w:ascii="Lato" w:hAnsi="Lato"/>
          <w:lang w:val="en-US"/>
        </w:rPr>
        <w:t>Continuing south, all vehicular access points to the eastern car park will be maintained, as well as most of the parallel parking, except for the parking bays on either side of the middle vehicle access point, which will be partially removed to provide a footpath build-</w:t>
      </w:r>
      <w:r>
        <w:rPr>
          <w:rFonts w:ascii="Lato" w:hAnsi="Lato"/>
          <w:lang w:val="en-US"/>
        </w:rPr>
        <w:lastRenderedPageBreak/>
        <w:t xml:space="preserve">out to accommodate a pedestrian crossing. </w:t>
      </w:r>
      <w:r w:rsidR="0009390E">
        <w:rPr>
          <w:rFonts w:ascii="Lato" w:hAnsi="Lato"/>
          <w:lang w:val="en-US"/>
        </w:rPr>
        <w:t xml:space="preserve">The removal of these parking spaces is required to provide a 15m of clear space before the crossing and 5m after it on the approaching lane (southbound). </w:t>
      </w:r>
      <w:r w:rsidR="00017909">
        <w:rPr>
          <w:rFonts w:ascii="Lato" w:hAnsi="Lato"/>
          <w:lang w:val="en-US"/>
        </w:rPr>
        <w:t>Within</w:t>
      </w:r>
      <w:r>
        <w:rPr>
          <w:rFonts w:ascii="Lato" w:hAnsi="Lato"/>
          <w:lang w:val="en-US"/>
        </w:rPr>
        <w:t xml:space="preserve"> the</w:t>
      </w:r>
      <w:r w:rsidR="000936D0">
        <w:rPr>
          <w:rFonts w:ascii="Lato" w:hAnsi="Lato"/>
          <w:lang w:val="en-US"/>
        </w:rPr>
        <w:t xml:space="preserve"> Church</w:t>
      </w:r>
      <w:r>
        <w:rPr>
          <w:rFonts w:ascii="Lato" w:hAnsi="Lato"/>
          <w:lang w:val="en-US"/>
        </w:rPr>
        <w:t xml:space="preserve"> car park</w:t>
      </w:r>
      <w:r w:rsidR="00017909">
        <w:rPr>
          <w:rFonts w:ascii="Lato" w:hAnsi="Lato"/>
          <w:lang w:val="en-US"/>
        </w:rPr>
        <w:t>, the existing stone wall at the rear, which protects the pedestrian link, will be retained, and an additional</w:t>
      </w:r>
      <w:r w:rsidR="008D7832">
        <w:rPr>
          <w:rFonts w:ascii="Lato" w:hAnsi="Lato"/>
          <w:lang w:val="en-US"/>
        </w:rPr>
        <w:t xml:space="preserve"> pedestrian</w:t>
      </w:r>
      <w:r w:rsidR="00017909">
        <w:rPr>
          <w:rFonts w:ascii="Lato" w:hAnsi="Lato"/>
          <w:lang w:val="en-US"/>
        </w:rPr>
        <w:t xml:space="preserve"> link</w:t>
      </w:r>
      <w:r w:rsidR="008D7832">
        <w:rPr>
          <w:rFonts w:ascii="Lato" w:hAnsi="Lato"/>
          <w:lang w:val="en-US"/>
        </w:rPr>
        <w:t xml:space="preserve"> with markings</w:t>
      </w:r>
      <w:r w:rsidR="00017909">
        <w:rPr>
          <w:rFonts w:ascii="Lato" w:hAnsi="Lato"/>
          <w:lang w:val="en-US"/>
        </w:rPr>
        <w:t xml:space="preserve"> will be provided to serve the school campus. </w:t>
      </w:r>
    </w:p>
    <w:p w14:paraId="5A844215" w14:textId="64EABFE6" w:rsidR="0009390E" w:rsidRPr="00E96BF5" w:rsidRDefault="0009390E" w:rsidP="002B3CE1">
      <w:pPr>
        <w:jc w:val="both"/>
        <w:rPr>
          <w:rFonts w:ascii="Lato" w:hAnsi="Lato"/>
          <w:lang w:val="en-US"/>
        </w:rPr>
      </w:pPr>
      <w:r>
        <w:rPr>
          <w:rFonts w:ascii="Lato" w:hAnsi="Lato"/>
          <w:lang w:val="en-US"/>
        </w:rPr>
        <w:t>The new footpath facility on the western side will tie into the existing footpath further south along the road.</w:t>
      </w:r>
    </w:p>
    <w:p w14:paraId="46E1471B" w14:textId="3F99CFFC" w:rsidR="00702654" w:rsidRPr="00E96BF5" w:rsidRDefault="00702654" w:rsidP="002B3CE1">
      <w:pPr>
        <w:jc w:val="both"/>
        <w:rPr>
          <w:rFonts w:ascii="Lato" w:hAnsi="Lato"/>
          <w:lang w:val="en-US"/>
        </w:rPr>
      </w:pPr>
      <w:r w:rsidRPr="00E96BF5">
        <w:rPr>
          <w:rFonts w:ascii="Lato" w:hAnsi="Lato"/>
          <w:lang w:val="en-US"/>
        </w:rPr>
        <w:t xml:space="preserve">The typical cross-section </w:t>
      </w:r>
      <w:r w:rsidR="008D7832">
        <w:rPr>
          <w:rFonts w:ascii="Lato" w:hAnsi="Lato"/>
          <w:lang w:val="en-US"/>
        </w:rPr>
        <w:t>E</w:t>
      </w:r>
      <w:r w:rsidRPr="00E96BF5">
        <w:rPr>
          <w:rFonts w:ascii="Lato" w:hAnsi="Lato"/>
          <w:lang w:val="en-US"/>
        </w:rPr>
        <w:t>-</w:t>
      </w:r>
      <w:r w:rsidR="008D7832">
        <w:rPr>
          <w:rFonts w:ascii="Lato" w:hAnsi="Lato"/>
          <w:lang w:val="en-US"/>
        </w:rPr>
        <w:t>E</w:t>
      </w:r>
      <w:r w:rsidR="00017909">
        <w:rPr>
          <w:rFonts w:ascii="Lato" w:hAnsi="Lato"/>
          <w:lang w:val="en-US"/>
        </w:rPr>
        <w:t xml:space="preserve"> for this northern section of </w:t>
      </w:r>
      <w:r w:rsidR="008D7832">
        <w:rPr>
          <w:rFonts w:ascii="Lato" w:hAnsi="Lato"/>
          <w:lang w:val="en-US"/>
        </w:rPr>
        <w:t>Church Street</w:t>
      </w:r>
      <w:r w:rsidR="00017909">
        <w:rPr>
          <w:rFonts w:ascii="Lato" w:hAnsi="Lato"/>
          <w:lang w:val="en-US"/>
        </w:rPr>
        <w:t xml:space="preserve"> comprises a 2.1m footpath, next to a 2.2m parallel parking bay, a 6.5m carriageway and a 1.8m new proposed footpath, adjacent to the existing western car park.</w:t>
      </w:r>
    </w:p>
    <w:p w14:paraId="3CDB123B" w14:textId="0B31F8DF" w:rsidR="0009390E" w:rsidRDefault="0009390E" w:rsidP="002B3CE1">
      <w:pPr>
        <w:jc w:val="both"/>
        <w:rPr>
          <w:rFonts w:ascii="Lato" w:hAnsi="Lato"/>
          <w:lang w:val="en-US"/>
        </w:rPr>
      </w:pPr>
      <w:r>
        <w:rPr>
          <w:rFonts w:ascii="Lato" w:hAnsi="Lato"/>
          <w:lang w:val="en-US"/>
        </w:rPr>
        <w:t xml:space="preserve">The drawing shows that, to the south of the Church of the Assumption, the two-way carriageway transitions into a one-way southbound system leading to Old Church Street. </w:t>
      </w:r>
      <w:r w:rsidR="00A327B4">
        <w:rPr>
          <w:rFonts w:ascii="Lato" w:hAnsi="Lato"/>
          <w:lang w:val="en-US"/>
        </w:rPr>
        <w:t xml:space="preserve">The footpath on either side will be widened to achieve a minimum width of 2m. </w:t>
      </w:r>
    </w:p>
    <w:p w14:paraId="7A5E583F" w14:textId="154AC107" w:rsidR="00017909" w:rsidRDefault="00A327B4" w:rsidP="002B3CE1">
      <w:pPr>
        <w:jc w:val="both"/>
        <w:rPr>
          <w:rFonts w:ascii="Lato" w:hAnsi="Lato"/>
          <w:lang w:val="en-US"/>
        </w:rPr>
      </w:pPr>
      <w:r>
        <w:rPr>
          <w:rFonts w:ascii="Lato" w:hAnsi="Lato"/>
          <w:lang w:val="en-US"/>
        </w:rPr>
        <w:t xml:space="preserve">The access road to the Church of the Assumption car park will be </w:t>
      </w:r>
      <w:r w:rsidR="00AE7685">
        <w:rPr>
          <w:rFonts w:ascii="Lato" w:hAnsi="Lato"/>
          <w:lang w:val="en-US"/>
        </w:rPr>
        <w:t xml:space="preserve">narrowed </w:t>
      </w:r>
      <w:r>
        <w:rPr>
          <w:rFonts w:ascii="Lato" w:hAnsi="Lato"/>
          <w:lang w:val="en-US"/>
        </w:rPr>
        <w:t xml:space="preserve">at the corners and a raised pedestrian crossing will be </w:t>
      </w:r>
      <w:r w:rsidR="00AE7685">
        <w:rPr>
          <w:rFonts w:ascii="Lato" w:hAnsi="Lato"/>
          <w:lang w:val="en-US"/>
        </w:rPr>
        <w:t>added to improve continuity</w:t>
      </w:r>
      <w:r>
        <w:rPr>
          <w:rFonts w:ascii="Lato" w:hAnsi="Lato"/>
          <w:lang w:val="en-US"/>
        </w:rPr>
        <w:t xml:space="preserve">. The existing disabled parking space at the start of the one-way street will be </w:t>
      </w:r>
      <w:r w:rsidR="00AE7685">
        <w:rPr>
          <w:rFonts w:ascii="Lato" w:hAnsi="Lato"/>
          <w:lang w:val="en-US"/>
        </w:rPr>
        <w:t xml:space="preserve">retained to support better access to local businesses. </w:t>
      </w:r>
    </w:p>
    <w:p w14:paraId="0A4EE396" w14:textId="0F7D9BAE" w:rsidR="000936D0" w:rsidRDefault="000936D0" w:rsidP="002B3CE1">
      <w:pPr>
        <w:jc w:val="both"/>
        <w:rPr>
          <w:rFonts w:ascii="Lato" w:hAnsi="Lato"/>
          <w:lang w:val="en-US"/>
        </w:rPr>
      </w:pPr>
      <w:r>
        <w:rPr>
          <w:rFonts w:ascii="Lato" w:hAnsi="Lato"/>
          <w:lang w:val="en-US"/>
        </w:rPr>
        <w:t>A shared street is proposed along the narrowest section of the road with a different finishing surface to highlight it.</w:t>
      </w:r>
    </w:p>
    <w:p w14:paraId="4B71A735" w14:textId="4288B084" w:rsidR="00702654" w:rsidRPr="00E96BF5" w:rsidRDefault="00702654" w:rsidP="002B3CE1">
      <w:pPr>
        <w:jc w:val="both"/>
        <w:rPr>
          <w:rFonts w:ascii="Lato" w:hAnsi="Lato"/>
          <w:lang w:val="en-US"/>
        </w:rPr>
      </w:pPr>
      <w:r w:rsidRPr="00E96BF5">
        <w:rPr>
          <w:rFonts w:ascii="Lato" w:hAnsi="Lato"/>
          <w:lang w:val="en-US"/>
        </w:rPr>
        <w:t xml:space="preserve">The typical cross-section </w:t>
      </w:r>
      <w:r w:rsidR="008D7832">
        <w:rPr>
          <w:rFonts w:ascii="Lato" w:hAnsi="Lato"/>
          <w:lang w:val="en-US"/>
        </w:rPr>
        <w:t>F</w:t>
      </w:r>
      <w:r w:rsidRPr="00E96BF5">
        <w:rPr>
          <w:rFonts w:ascii="Lato" w:hAnsi="Lato"/>
          <w:lang w:val="en-US"/>
        </w:rPr>
        <w:t>-</w:t>
      </w:r>
      <w:r w:rsidR="008D7832">
        <w:rPr>
          <w:rFonts w:ascii="Lato" w:hAnsi="Lato"/>
          <w:lang w:val="en-US"/>
        </w:rPr>
        <w:t>F</w:t>
      </w:r>
      <w:r w:rsidR="00AE7685">
        <w:rPr>
          <w:rFonts w:ascii="Lato" w:hAnsi="Lato"/>
          <w:lang w:val="en-US"/>
        </w:rPr>
        <w:t xml:space="preserve"> shows the shared street with a 3.2m traffic lane in the centre and footpaths of 1.2 and 1.4 metres. However, the design of a shared street avoids conventional segregation between footpaths and carriageways, </w:t>
      </w:r>
      <w:r w:rsidR="008D7832">
        <w:rPr>
          <w:rFonts w:ascii="Lato" w:hAnsi="Lato"/>
          <w:lang w:val="en-US"/>
        </w:rPr>
        <w:t>where</w:t>
      </w:r>
      <w:r w:rsidR="00AE7685">
        <w:rPr>
          <w:rFonts w:ascii="Lato" w:hAnsi="Lato"/>
          <w:lang w:val="en-US"/>
        </w:rPr>
        <w:t xml:space="preserve"> </w:t>
      </w:r>
      <w:r w:rsidR="008D7832">
        <w:rPr>
          <w:rFonts w:ascii="Lato" w:hAnsi="Lato"/>
          <w:lang w:val="en-US"/>
        </w:rPr>
        <w:t>p</w:t>
      </w:r>
      <w:r w:rsidR="00AE7685">
        <w:rPr>
          <w:rFonts w:ascii="Lato" w:hAnsi="Lato"/>
          <w:lang w:val="en-US"/>
        </w:rPr>
        <w:t>edestrians will generally have priority.</w:t>
      </w:r>
    </w:p>
    <w:p w14:paraId="165A8972" w14:textId="47642E22" w:rsidR="005A33CD" w:rsidRPr="00E96BF5" w:rsidRDefault="00AE7685" w:rsidP="002B3CE1">
      <w:pPr>
        <w:jc w:val="both"/>
        <w:rPr>
          <w:rFonts w:ascii="Lato" w:hAnsi="Lato"/>
          <w:lang w:val="en-US"/>
        </w:rPr>
      </w:pPr>
      <w:r>
        <w:rPr>
          <w:rFonts w:ascii="Lato" w:hAnsi="Lato"/>
          <w:lang w:val="en-US"/>
        </w:rPr>
        <w:t xml:space="preserve">At the southern end of the scheme, the drawing </w:t>
      </w:r>
      <w:r w:rsidR="00733F8D">
        <w:rPr>
          <w:rFonts w:ascii="Lato" w:hAnsi="Lato"/>
          <w:lang w:val="en-US"/>
        </w:rPr>
        <w:t>illustrates</w:t>
      </w:r>
      <w:r>
        <w:rPr>
          <w:rFonts w:ascii="Lato" w:hAnsi="Lato"/>
          <w:lang w:val="en-US"/>
        </w:rPr>
        <w:t xml:space="preserve"> </w:t>
      </w:r>
      <w:r w:rsidR="0085113B">
        <w:rPr>
          <w:rFonts w:ascii="Lato" w:hAnsi="Lato"/>
          <w:lang w:val="en-US"/>
        </w:rPr>
        <w:t>that the</w:t>
      </w:r>
      <w:r>
        <w:rPr>
          <w:rFonts w:ascii="Lato" w:hAnsi="Lato"/>
          <w:lang w:val="en-US"/>
        </w:rPr>
        <w:t xml:space="preserve"> interventions will </w:t>
      </w:r>
      <w:r w:rsidR="00442816">
        <w:rPr>
          <w:rFonts w:ascii="Lato" w:hAnsi="Lato"/>
          <w:lang w:val="en-US"/>
        </w:rPr>
        <w:t>connect with the</w:t>
      </w:r>
      <w:r w:rsidR="008D7832">
        <w:rPr>
          <w:rFonts w:ascii="Lato" w:hAnsi="Lato"/>
          <w:lang w:val="en-US"/>
        </w:rPr>
        <w:t xml:space="preserve"> proposed</w:t>
      </w:r>
      <w:r>
        <w:rPr>
          <w:rFonts w:ascii="Lato" w:hAnsi="Lato"/>
          <w:lang w:val="en-US"/>
        </w:rPr>
        <w:t xml:space="preserve"> public realm scheme. </w:t>
      </w:r>
      <w:r w:rsidR="00442816">
        <w:rPr>
          <w:rFonts w:ascii="Lato" w:hAnsi="Lato"/>
          <w:lang w:val="en-US"/>
        </w:rPr>
        <w:t xml:space="preserve">The </w:t>
      </w:r>
      <w:r w:rsidR="0085113B">
        <w:rPr>
          <w:rFonts w:ascii="Lato" w:hAnsi="Lato"/>
          <w:lang w:val="en-US"/>
        </w:rPr>
        <w:t xml:space="preserve">Church Street </w:t>
      </w:r>
      <w:r w:rsidR="00442816">
        <w:rPr>
          <w:rFonts w:ascii="Lato" w:hAnsi="Lato"/>
          <w:lang w:val="en-US"/>
        </w:rPr>
        <w:t>/ Old Church Street junction will be tightened and the left-turning lane on Old Church Street will be removed and replaced with a widened footpath, as the one-way street arrangement prevents northbound traffic.</w:t>
      </w:r>
    </w:p>
    <w:sectPr w:rsidR="005A33CD" w:rsidRPr="00E96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02079"/>
    <w:multiLevelType w:val="hybridMultilevel"/>
    <w:tmpl w:val="183E8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517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74"/>
    <w:rsid w:val="00017909"/>
    <w:rsid w:val="000710FB"/>
    <w:rsid w:val="000936D0"/>
    <w:rsid w:val="0009390E"/>
    <w:rsid w:val="000E4B67"/>
    <w:rsid w:val="00110DFB"/>
    <w:rsid w:val="00115ED0"/>
    <w:rsid w:val="00191EC9"/>
    <w:rsid w:val="001F275B"/>
    <w:rsid w:val="00201534"/>
    <w:rsid w:val="00253E5F"/>
    <w:rsid w:val="00265092"/>
    <w:rsid w:val="00274CCB"/>
    <w:rsid w:val="00277374"/>
    <w:rsid w:val="002B3CE1"/>
    <w:rsid w:val="00303347"/>
    <w:rsid w:val="003226A5"/>
    <w:rsid w:val="00336D62"/>
    <w:rsid w:val="00345280"/>
    <w:rsid w:val="003836CF"/>
    <w:rsid w:val="0039581D"/>
    <w:rsid w:val="003C11FE"/>
    <w:rsid w:val="00442816"/>
    <w:rsid w:val="00474352"/>
    <w:rsid w:val="004812A2"/>
    <w:rsid w:val="00501181"/>
    <w:rsid w:val="00517631"/>
    <w:rsid w:val="005214F6"/>
    <w:rsid w:val="00523F81"/>
    <w:rsid w:val="00527A6D"/>
    <w:rsid w:val="00585BF1"/>
    <w:rsid w:val="00586CF5"/>
    <w:rsid w:val="005A33CD"/>
    <w:rsid w:val="005E1CDE"/>
    <w:rsid w:val="0063026B"/>
    <w:rsid w:val="006400D1"/>
    <w:rsid w:val="00663A60"/>
    <w:rsid w:val="006D12AB"/>
    <w:rsid w:val="006D3991"/>
    <w:rsid w:val="00702654"/>
    <w:rsid w:val="00722AD0"/>
    <w:rsid w:val="00732EF2"/>
    <w:rsid w:val="00733F8D"/>
    <w:rsid w:val="007A7ACA"/>
    <w:rsid w:val="007C66D8"/>
    <w:rsid w:val="008141F6"/>
    <w:rsid w:val="0085113B"/>
    <w:rsid w:val="00854087"/>
    <w:rsid w:val="00857EE8"/>
    <w:rsid w:val="00892752"/>
    <w:rsid w:val="00895297"/>
    <w:rsid w:val="008D0D16"/>
    <w:rsid w:val="008D7832"/>
    <w:rsid w:val="008E14D0"/>
    <w:rsid w:val="00902F37"/>
    <w:rsid w:val="00921DA3"/>
    <w:rsid w:val="00935632"/>
    <w:rsid w:val="00982F50"/>
    <w:rsid w:val="00983E7E"/>
    <w:rsid w:val="009A485D"/>
    <w:rsid w:val="009B7D0C"/>
    <w:rsid w:val="009D3CF4"/>
    <w:rsid w:val="009E4979"/>
    <w:rsid w:val="009F2D68"/>
    <w:rsid w:val="00A1321E"/>
    <w:rsid w:val="00A327B4"/>
    <w:rsid w:val="00A34500"/>
    <w:rsid w:val="00A34674"/>
    <w:rsid w:val="00A62171"/>
    <w:rsid w:val="00A970E0"/>
    <w:rsid w:val="00AA7CFB"/>
    <w:rsid w:val="00AA7EC6"/>
    <w:rsid w:val="00AB5300"/>
    <w:rsid w:val="00AE7685"/>
    <w:rsid w:val="00B3040F"/>
    <w:rsid w:val="00B3147A"/>
    <w:rsid w:val="00B434A7"/>
    <w:rsid w:val="00B560B3"/>
    <w:rsid w:val="00B57478"/>
    <w:rsid w:val="00B577EB"/>
    <w:rsid w:val="00B7728E"/>
    <w:rsid w:val="00B8755E"/>
    <w:rsid w:val="00BC1766"/>
    <w:rsid w:val="00BC1786"/>
    <w:rsid w:val="00BC7698"/>
    <w:rsid w:val="00C11AC1"/>
    <w:rsid w:val="00C17B9C"/>
    <w:rsid w:val="00C22257"/>
    <w:rsid w:val="00C33381"/>
    <w:rsid w:val="00C73BD6"/>
    <w:rsid w:val="00C75A63"/>
    <w:rsid w:val="00C923A6"/>
    <w:rsid w:val="00CD2F99"/>
    <w:rsid w:val="00D27AAB"/>
    <w:rsid w:val="00D626CB"/>
    <w:rsid w:val="00D8094A"/>
    <w:rsid w:val="00DC6EC7"/>
    <w:rsid w:val="00DF51C6"/>
    <w:rsid w:val="00E364D4"/>
    <w:rsid w:val="00E736F0"/>
    <w:rsid w:val="00E948C0"/>
    <w:rsid w:val="00E96BF5"/>
    <w:rsid w:val="00E971B6"/>
    <w:rsid w:val="00EA4906"/>
    <w:rsid w:val="00EE315F"/>
    <w:rsid w:val="00FF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81B42"/>
  <w15:chartTrackingRefBased/>
  <w15:docId w15:val="{2AEA4428-EE2A-45D7-A0E0-CA3DD0B2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3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73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3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3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3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3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3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3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3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3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3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3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3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3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3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3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3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374"/>
    <w:rPr>
      <w:rFonts w:eastAsiaTheme="majorEastAsia" w:cstheme="majorBidi"/>
      <w:color w:val="272727" w:themeColor="text1" w:themeTint="D8"/>
    </w:rPr>
  </w:style>
  <w:style w:type="paragraph" w:styleId="Title">
    <w:name w:val="Title"/>
    <w:basedOn w:val="Normal"/>
    <w:next w:val="Normal"/>
    <w:link w:val="TitleChar"/>
    <w:uiPriority w:val="10"/>
    <w:qFormat/>
    <w:rsid w:val="002773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3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3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3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374"/>
    <w:pPr>
      <w:spacing w:before="160"/>
      <w:jc w:val="center"/>
    </w:pPr>
    <w:rPr>
      <w:i/>
      <w:iCs/>
      <w:color w:val="404040" w:themeColor="text1" w:themeTint="BF"/>
    </w:rPr>
  </w:style>
  <w:style w:type="character" w:customStyle="1" w:styleId="QuoteChar">
    <w:name w:val="Quote Char"/>
    <w:basedOn w:val="DefaultParagraphFont"/>
    <w:link w:val="Quote"/>
    <w:uiPriority w:val="29"/>
    <w:rsid w:val="00277374"/>
    <w:rPr>
      <w:i/>
      <w:iCs/>
      <w:color w:val="404040" w:themeColor="text1" w:themeTint="BF"/>
    </w:rPr>
  </w:style>
  <w:style w:type="paragraph" w:styleId="ListParagraph">
    <w:name w:val="List Paragraph"/>
    <w:basedOn w:val="Normal"/>
    <w:uiPriority w:val="34"/>
    <w:qFormat/>
    <w:rsid w:val="00277374"/>
    <w:pPr>
      <w:ind w:left="720"/>
      <w:contextualSpacing/>
    </w:pPr>
  </w:style>
  <w:style w:type="character" w:styleId="IntenseEmphasis">
    <w:name w:val="Intense Emphasis"/>
    <w:basedOn w:val="DefaultParagraphFont"/>
    <w:uiPriority w:val="21"/>
    <w:qFormat/>
    <w:rsid w:val="00277374"/>
    <w:rPr>
      <w:i/>
      <w:iCs/>
      <w:color w:val="0F4761" w:themeColor="accent1" w:themeShade="BF"/>
    </w:rPr>
  </w:style>
  <w:style w:type="paragraph" w:styleId="IntenseQuote">
    <w:name w:val="Intense Quote"/>
    <w:basedOn w:val="Normal"/>
    <w:next w:val="Normal"/>
    <w:link w:val="IntenseQuoteChar"/>
    <w:uiPriority w:val="30"/>
    <w:qFormat/>
    <w:rsid w:val="002773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374"/>
    <w:rPr>
      <w:i/>
      <w:iCs/>
      <w:color w:val="0F4761" w:themeColor="accent1" w:themeShade="BF"/>
    </w:rPr>
  </w:style>
  <w:style w:type="character" w:styleId="IntenseReference">
    <w:name w:val="Intense Reference"/>
    <w:basedOn w:val="DefaultParagraphFont"/>
    <w:uiPriority w:val="32"/>
    <w:qFormat/>
    <w:rsid w:val="00277374"/>
    <w:rPr>
      <w:b/>
      <w:bCs/>
      <w:smallCaps/>
      <w:color w:val="0F4761" w:themeColor="accent1" w:themeShade="BF"/>
      <w:spacing w:val="5"/>
    </w:rPr>
  </w:style>
  <w:style w:type="character" w:styleId="CommentReference">
    <w:name w:val="annotation reference"/>
    <w:basedOn w:val="DefaultParagraphFont"/>
    <w:uiPriority w:val="99"/>
    <w:semiHidden/>
    <w:unhideWhenUsed/>
    <w:rsid w:val="00A62171"/>
    <w:rPr>
      <w:sz w:val="16"/>
      <w:szCs w:val="16"/>
    </w:rPr>
  </w:style>
  <w:style w:type="paragraph" w:styleId="CommentText">
    <w:name w:val="annotation text"/>
    <w:basedOn w:val="Normal"/>
    <w:link w:val="CommentTextChar"/>
    <w:uiPriority w:val="99"/>
    <w:unhideWhenUsed/>
    <w:rsid w:val="00A62171"/>
    <w:pPr>
      <w:spacing w:line="240" w:lineRule="auto"/>
    </w:pPr>
    <w:rPr>
      <w:sz w:val="20"/>
      <w:szCs w:val="20"/>
    </w:rPr>
  </w:style>
  <w:style w:type="character" w:customStyle="1" w:styleId="CommentTextChar">
    <w:name w:val="Comment Text Char"/>
    <w:basedOn w:val="DefaultParagraphFont"/>
    <w:link w:val="CommentText"/>
    <w:uiPriority w:val="99"/>
    <w:rsid w:val="00A62171"/>
    <w:rPr>
      <w:sz w:val="20"/>
      <w:szCs w:val="20"/>
    </w:rPr>
  </w:style>
  <w:style w:type="paragraph" w:styleId="CommentSubject">
    <w:name w:val="annotation subject"/>
    <w:basedOn w:val="CommentText"/>
    <w:next w:val="CommentText"/>
    <w:link w:val="CommentSubjectChar"/>
    <w:uiPriority w:val="99"/>
    <w:semiHidden/>
    <w:unhideWhenUsed/>
    <w:rsid w:val="00A62171"/>
    <w:rPr>
      <w:b/>
      <w:bCs/>
    </w:rPr>
  </w:style>
  <w:style w:type="character" w:customStyle="1" w:styleId="CommentSubjectChar">
    <w:name w:val="Comment Subject Char"/>
    <w:basedOn w:val="CommentTextChar"/>
    <w:link w:val="CommentSubject"/>
    <w:uiPriority w:val="99"/>
    <w:semiHidden/>
    <w:rsid w:val="00A621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2237</Words>
  <Characters>12753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SYSTRA</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PAVIA Sara</dc:creator>
  <cp:keywords/>
  <dc:description/>
  <cp:lastModifiedBy>MARTINEZ-PERAL Arantxa</cp:lastModifiedBy>
  <cp:revision>5</cp:revision>
  <dcterms:created xsi:type="dcterms:W3CDTF">2026-09-03T17:16:00Z</dcterms:created>
  <dcterms:modified xsi:type="dcterms:W3CDTF">2026-09-04T11:37:00Z</dcterms:modified>
</cp:coreProperties>
</file>